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6EE3" w14:textId="77777777" w:rsidR="00F10CDC" w:rsidRPr="00DF0C4F" w:rsidRDefault="00F10CDC" w:rsidP="00F10CDC">
      <w:pPr>
        <w:rPr>
          <w:sz w:val="22"/>
          <w:szCs w:val="22"/>
          <w:lang w:val="en-US"/>
        </w:rPr>
      </w:pPr>
    </w:p>
    <w:p w14:paraId="04C30277" w14:textId="77777777" w:rsidR="00F10CDC" w:rsidRDefault="00F10CDC" w:rsidP="00F10CDC">
      <w:pPr>
        <w:rPr>
          <w:sz w:val="22"/>
          <w:szCs w:val="22"/>
        </w:rPr>
      </w:pPr>
    </w:p>
    <w:p w14:paraId="4842366B" w14:textId="77777777" w:rsidR="00F10CDC" w:rsidRDefault="00F10CDC" w:rsidP="00F10CDC">
      <w:pPr>
        <w:rPr>
          <w:sz w:val="22"/>
          <w:szCs w:val="22"/>
        </w:rPr>
      </w:pPr>
    </w:p>
    <w:p w14:paraId="2F2E80A3" w14:textId="77777777" w:rsidR="00F10CDC" w:rsidRDefault="00F10CDC" w:rsidP="00F10CDC">
      <w:pPr>
        <w:rPr>
          <w:sz w:val="22"/>
          <w:szCs w:val="22"/>
        </w:rPr>
      </w:pPr>
    </w:p>
    <w:p w14:paraId="2609B7EC" w14:textId="42821D92" w:rsidR="00F10CDC" w:rsidRDefault="00F10CDC" w:rsidP="00F10CDC">
      <w:pPr>
        <w:rPr>
          <w:sz w:val="22"/>
          <w:szCs w:val="22"/>
        </w:rPr>
      </w:pPr>
    </w:p>
    <w:p w14:paraId="14B53A5D" w14:textId="078CD0D7" w:rsidR="008426DA" w:rsidRDefault="008426DA" w:rsidP="00F10CDC">
      <w:pPr>
        <w:rPr>
          <w:sz w:val="22"/>
          <w:szCs w:val="22"/>
        </w:rPr>
      </w:pPr>
    </w:p>
    <w:p w14:paraId="40346D6C" w14:textId="36568D3F" w:rsidR="008426DA" w:rsidRDefault="008426DA" w:rsidP="00F10CDC">
      <w:pPr>
        <w:rPr>
          <w:sz w:val="22"/>
          <w:szCs w:val="22"/>
        </w:rPr>
      </w:pPr>
    </w:p>
    <w:p w14:paraId="31756887" w14:textId="77777777" w:rsidR="008426DA" w:rsidRDefault="008426DA" w:rsidP="00F10CDC">
      <w:pPr>
        <w:rPr>
          <w:sz w:val="22"/>
          <w:szCs w:val="22"/>
        </w:rPr>
      </w:pPr>
    </w:p>
    <w:p w14:paraId="5DE18FE1" w14:textId="77777777" w:rsidR="00F10CDC" w:rsidRDefault="00F10CDC" w:rsidP="00F10CDC">
      <w:pPr>
        <w:rPr>
          <w:sz w:val="22"/>
          <w:szCs w:val="22"/>
        </w:rPr>
      </w:pPr>
    </w:p>
    <w:p w14:paraId="31599EF4" w14:textId="77777777" w:rsidR="00F10CDC" w:rsidRPr="00180C4A" w:rsidRDefault="00F10CDC" w:rsidP="00F10CDC">
      <w:pPr>
        <w:rPr>
          <w:sz w:val="22"/>
          <w:szCs w:val="22"/>
        </w:rPr>
      </w:pPr>
    </w:p>
    <w:p w14:paraId="5633C5EA" w14:textId="77777777" w:rsidR="00F10CDC" w:rsidRPr="00180C4A" w:rsidRDefault="00F10CDC" w:rsidP="00F10CDC">
      <w:pPr>
        <w:ind w:left="5400"/>
        <w:rPr>
          <w:sz w:val="22"/>
          <w:szCs w:val="22"/>
        </w:rPr>
      </w:pPr>
    </w:p>
    <w:p w14:paraId="1B3C8298" w14:textId="6A7A5B1F" w:rsidR="00F10CDC" w:rsidRDefault="00F10CDC" w:rsidP="00F10CD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3305A7">
        <w:rPr>
          <w:b/>
          <w:sz w:val="22"/>
          <w:szCs w:val="22"/>
        </w:rPr>
        <w:t xml:space="preserve">Положение </w:t>
      </w:r>
      <w:r>
        <w:rPr>
          <w:b/>
          <w:sz w:val="22"/>
          <w:szCs w:val="22"/>
        </w:rPr>
        <w:t>об</w:t>
      </w:r>
      <w:r w:rsidRPr="003305A7">
        <w:rPr>
          <w:b/>
          <w:sz w:val="22"/>
          <w:szCs w:val="22"/>
        </w:rPr>
        <w:t xml:space="preserve"> обработке персональных данных </w:t>
      </w:r>
      <w:r w:rsidR="008426DA">
        <w:rPr>
          <w:b/>
          <w:sz w:val="22"/>
          <w:szCs w:val="22"/>
        </w:rPr>
        <w:br/>
      </w:r>
      <w:r w:rsidRPr="003305A7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Акционерном обществе</w:t>
      </w:r>
      <w:r w:rsidRPr="003305A7">
        <w:rPr>
          <w:b/>
          <w:sz w:val="22"/>
          <w:szCs w:val="22"/>
        </w:rPr>
        <w:t xml:space="preserve"> </w:t>
      </w:r>
    </w:p>
    <w:p w14:paraId="7B6AB9DC" w14:textId="77777777" w:rsidR="00F10CDC" w:rsidRDefault="00F10CDC" w:rsidP="00F10CD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3305A7">
        <w:rPr>
          <w:b/>
          <w:sz w:val="22"/>
          <w:szCs w:val="22"/>
        </w:rPr>
        <w:t>«Негосударственный пенсионный фонд «</w:t>
      </w:r>
      <w:proofErr w:type="spellStart"/>
      <w:r w:rsidRPr="003305A7">
        <w:rPr>
          <w:b/>
          <w:sz w:val="22"/>
          <w:szCs w:val="22"/>
        </w:rPr>
        <w:t>Авиаполис</w:t>
      </w:r>
      <w:proofErr w:type="spellEnd"/>
      <w:r w:rsidRPr="003305A7">
        <w:rPr>
          <w:b/>
          <w:sz w:val="22"/>
          <w:szCs w:val="22"/>
        </w:rPr>
        <w:t>»</w:t>
      </w:r>
    </w:p>
    <w:p w14:paraId="4869396A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07CC612B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46B850F0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2805E85F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05B04E8B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57C1EFA7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4613CC9C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009D4894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2CF60951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515D09F2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79536632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0F8491D7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6BDB9A61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59C0D7FA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562A891B" w14:textId="77777777" w:rsidR="00F10CDC" w:rsidRDefault="00F10CDC" w:rsidP="00F10CDC">
      <w:pPr>
        <w:pStyle w:val="a3"/>
        <w:rPr>
          <w:b/>
          <w:sz w:val="22"/>
          <w:szCs w:val="22"/>
        </w:rPr>
      </w:pPr>
    </w:p>
    <w:p w14:paraId="79472599" w14:textId="77777777" w:rsidR="008426DA" w:rsidRDefault="008426DA" w:rsidP="00F10CDC">
      <w:pPr>
        <w:pStyle w:val="a3"/>
        <w:jc w:val="center"/>
        <w:rPr>
          <w:b/>
          <w:sz w:val="22"/>
          <w:szCs w:val="22"/>
        </w:rPr>
      </w:pPr>
    </w:p>
    <w:p w14:paraId="27735B11" w14:textId="77777777" w:rsidR="008426DA" w:rsidRDefault="008426DA" w:rsidP="00F10CDC">
      <w:pPr>
        <w:pStyle w:val="a3"/>
        <w:jc w:val="center"/>
        <w:rPr>
          <w:b/>
          <w:sz w:val="22"/>
          <w:szCs w:val="22"/>
        </w:rPr>
      </w:pPr>
    </w:p>
    <w:p w14:paraId="3F9F623D" w14:textId="77777777" w:rsidR="008426DA" w:rsidRDefault="008426DA" w:rsidP="00F10CDC">
      <w:pPr>
        <w:pStyle w:val="a3"/>
        <w:jc w:val="center"/>
        <w:rPr>
          <w:b/>
          <w:sz w:val="22"/>
          <w:szCs w:val="22"/>
        </w:rPr>
      </w:pPr>
    </w:p>
    <w:p w14:paraId="38DAB13E" w14:textId="73069A63" w:rsidR="00F10CDC" w:rsidRPr="003305A7" w:rsidRDefault="00F10CDC" w:rsidP="00F10C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МОСКВА </w:t>
      </w:r>
      <w:r w:rsidR="00E46744">
        <w:rPr>
          <w:b/>
          <w:sz w:val="22"/>
          <w:szCs w:val="22"/>
        </w:rPr>
        <w:t xml:space="preserve">2022 </w:t>
      </w:r>
      <w:r>
        <w:rPr>
          <w:b/>
          <w:sz w:val="22"/>
          <w:szCs w:val="22"/>
        </w:rPr>
        <w:t>г.</w:t>
      </w:r>
    </w:p>
    <w:p w14:paraId="38CE6899" w14:textId="77777777" w:rsidR="00F10CDC" w:rsidRDefault="00F10CDC" w:rsidP="00F10CDC">
      <w:pPr>
        <w:pStyle w:val="a4"/>
        <w:tabs>
          <w:tab w:val="left" w:pos="708"/>
        </w:tabs>
        <w:spacing w:before="0" w:after="0"/>
        <w:jc w:val="left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br w:type="page"/>
      </w:r>
    </w:p>
    <w:p w14:paraId="618F7D96" w14:textId="77777777" w:rsidR="00F10CDC" w:rsidRPr="00D32707" w:rsidRDefault="00F10CDC" w:rsidP="00F10CDC">
      <w:pPr>
        <w:pStyle w:val="a7"/>
        <w:rPr>
          <w:rFonts w:ascii="Times New Roman" w:hAnsi="Times New Roman"/>
          <w:color w:val="auto"/>
          <w:sz w:val="22"/>
          <w:szCs w:val="22"/>
        </w:rPr>
      </w:pPr>
      <w:r w:rsidRPr="00D32707">
        <w:rPr>
          <w:rFonts w:ascii="Times New Roman" w:hAnsi="Times New Roman"/>
          <w:color w:val="auto"/>
          <w:sz w:val="22"/>
          <w:szCs w:val="22"/>
        </w:rPr>
        <w:lastRenderedPageBreak/>
        <w:t>Оглавление</w:t>
      </w:r>
    </w:p>
    <w:p w14:paraId="58D1D2AF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1.Общие положения</w:t>
      </w:r>
      <w:r w:rsidRPr="00D32707">
        <w:rPr>
          <w:rFonts w:ascii="Times New Roman" w:hAnsi="Times New Roman"/>
          <w:sz w:val="18"/>
          <w:szCs w:val="18"/>
        </w:rPr>
        <w:tab/>
        <w:t>3</w:t>
      </w:r>
    </w:p>
    <w:p w14:paraId="048C72B2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2.Основные понятия, используемые в настоящем Положении</w:t>
      </w:r>
      <w:r w:rsidRPr="00D32707">
        <w:rPr>
          <w:rFonts w:ascii="Times New Roman" w:hAnsi="Times New Roman"/>
          <w:sz w:val="18"/>
          <w:szCs w:val="18"/>
        </w:rPr>
        <w:tab/>
        <w:t>3</w:t>
      </w:r>
    </w:p>
    <w:p w14:paraId="1B18D874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 xml:space="preserve"> </w:t>
      </w:r>
      <w:r w:rsidRPr="00D32707">
        <w:rPr>
          <w:rFonts w:ascii="Times New Roman" w:hAnsi="Times New Roman"/>
          <w:sz w:val="18"/>
          <w:szCs w:val="18"/>
        </w:rPr>
        <w:t>Конфиденциальность персональных данных</w:t>
      </w:r>
      <w:r w:rsidRPr="00D32707">
        <w:rPr>
          <w:rFonts w:ascii="Times New Roman" w:hAnsi="Times New Roman"/>
          <w:sz w:val="18"/>
          <w:szCs w:val="18"/>
        </w:rPr>
        <w:tab/>
        <w:t>4</w:t>
      </w:r>
    </w:p>
    <w:p w14:paraId="2334A00D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 xml:space="preserve">4. Принципы и условия обработки персональных данных </w:t>
      </w:r>
      <w:r w:rsidRPr="00D32707">
        <w:rPr>
          <w:rFonts w:ascii="Times New Roman" w:hAnsi="Times New Roman"/>
          <w:sz w:val="18"/>
          <w:szCs w:val="18"/>
        </w:rPr>
        <w:tab/>
        <w:t>4</w:t>
      </w:r>
    </w:p>
    <w:p w14:paraId="34ECD842" w14:textId="0469D0C2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5. Права</w:t>
      </w:r>
      <w:r w:rsidRPr="00D32707">
        <w:rPr>
          <w:rStyle w:val="a6"/>
          <w:rFonts w:ascii="Times New Roman" w:hAnsi="Times New Roman"/>
          <w:sz w:val="18"/>
          <w:szCs w:val="18"/>
        </w:rPr>
        <w:t xml:space="preserve"> </w:t>
      </w:r>
      <w:r w:rsidRPr="00D32707">
        <w:rPr>
          <w:rStyle w:val="a6"/>
          <w:rFonts w:ascii="Times New Roman" w:hAnsi="Times New Roman"/>
          <w:b/>
          <w:sz w:val="18"/>
          <w:szCs w:val="18"/>
        </w:rPr>
        <w:t xml:space="preserve">субъекта </w:t>
      </w:r>
      <w:r w:rsidRPr="00D32707">
        <w:rPr>
          <w:rFonts w:ascii="Times New Roman" w:hAnsi="Times New Roman"/>
          <w:sz w:val="18"/>
          <w:szCs w:val="18"/>
        </w:rPr>
        <w:t xml:space="preserve">персональных данных </w:t>
      </w:r>
      <w:r w:rsidRPr="00D32707">
        <w:rPr>
          <w:rStyle w:val="a6"/>
          <w:rFonts w:ascii="Times New Roman" w:hAnsi="Times New Roman"/>
          <w:b/>
          <w:sz w:val="18"/>
          <w:szCs w:val="18"/>
        </w:rPr>
        <w:t xml:space="preserve">и обязанности Фонда при сборе </w:t>
      </w:r>
      <w:r w:rsidRPr="00D32707">
        <w:rPr>
          <w:rFonts w:ascii="Times New Roman" w:hAnsi="Times New Roman"/>
          <w:sz w:val="18"/>
          <w:szCs w:val="18"/>
        </w:rPr>
        <w:t xml:space="preserve">персональных данных </w:t>
      </w:r>
      <w:r w:rsidRPr="00D32707">
        <w:rPr>
          <w:rFonts w:ascii="Times New Roman" w:hAnsi="Times New Roman"/>
          <w:sz w:val="18"/>
          <w:szCs w:val="18"/>
        </w:rPr>
        <w:tab/>
      </w:r>
      <w:r w:rsidR="00E46744">
        <w:rPr>
          <w:rFonts w:ascii="Times New Roman" w:hAnsi="Times New Roman"/>
          <w:sz w:val="18"/>
          <w:szCs w:val="18"/>
        </w:rPr>
        <w:t>6</w:t>
      </w:r>
    </w:p>
    <w:p w14:paraId="7D312507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 xml:space="preserve">6. Меры, направленные на обеспечение выполнения Фондом обязанностей, предусмотренных Федеральным законом </w:t>
      </w:r>
      <w:r>
        <w:rPr>
          <w:rFonts w:ascii="Times New Roman" w:hAnsi="Times New Roman"/>
          <w:sz w:val="18"/>
          <w:szCs w:val="18"/>
        </w:rPr>
        <w:t xml:space="preserve">от </w:t>
      </w:r>
      <w:r w:rsidRPr="00D32707">
        <w:rPr>
          <w:rFonts w:ascii="Times New Roman" w:hAnsi="Times New Roman"/>
          <w:sz w:val="18"/>
          <w:szCs w:val="18"/>
        </w:rPr>
        <w:t>27.07.2006 г. N 152-ФЗ «О персональных данных»</w:t>
      </w:r>
      <w:r w:rsidRPr="00D32707">
        <w:rPr>
          <w:rFonts w:ascii="Times New Roman" w:hAnsi="Times New Roman"/>
          <w:sz w:val="18"/>
          <w:szCs w:val="18"/>
        </w:rPr>
        <w:tab/>
      </w:r>
      <w:r w:rsidR="00E46744">
        <w:rPr>
          <w:rFonts w:ascii="Times New Roman" w:hAnsi="Times New Roman"/>
          <w:sz w:val="18"/>
          <w:szCs w:val="18"/>
        </w:rPr>
        <w:t>7</w:t>
      </w:r>
    </w:p>
    <w:p w14:paraId="61668191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7.</w:t>
      </w:r>
      <w:r w:rsidRPr="00D32707">
        <w:rPr>
          <w:rFonts w:ascii="Times New Roman" w:hAnsi="Times New Roman"/>
          <w:color w:val="000000"/>
          <w:sz w:val="18"/>
          <w:szCs w:val="18"/>
        </w:rPr>
        <w:t xml:space="preserve"> Меры по обеспечению безопасности персональных данных при их обработке</w:t>
      </w:r>
      <w:r w:rsidRPr="00D32707">
        <w:rPr>
          <w:rFonts w:ascii="Times New Roman" w:hAnsi="Times New Roman"/>
          <w:sz w:val="18"/>
          <w:szCs w:val="18"/>
        </w:rPr>
        <w:tab/>
      </w:r>
      <w:r w:rsidR="00E46744">
        <w:rPr>
          <w:rFonts w:ascii="Times New Roman" w:hAnsi="Times New Roman"/>
          <w:sz w:val="18"/>
          <w:szCs w:val="18"/>
        </w:rPr>
        <w:t>8</w:t>
      </w:r>
    </w:p>
    <w:p w14:paraId="3485739D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8. Группы документов, содержащих</w:t>
      </w:r>
      <w:r w:rsidRPr="00D32707">
        <w:rPr>
          <w:rFonts w:ascii="Times New Roman" w:hAnsi="Times New Roman"/>
          <w:b w:val="0"/>
          <w:sz w:val="18"/>
          <w:szCs w:val="18"/>
        </w:rPr>
        <w:t xml:space="preserve"> </w:t>
      </w:r>
      <w:r w:rsidRPr="00D32707">
        <w:rPr>
          <w:rFonts w:ascii="Times New Roman" w:hAnsi="Times New Roman"/>
          <w:sz w:val="18"/>
          <w:szCs w:val="18"/>
        </w:rPr>
        <w:t>персональные данные</w:t>
      </w:r>
      <w:r w:rsidRPr="00D32707">
        <w:rPr>
          <w:rFonts w:ascii="Times New Roman" w:hAnsi="Times New Roman"/>
          <w:sz w:val="18"/>
          <w:szCs w:val="18"/>
        </w:rPr>
        <w:tab/>
        <w:t>6</w:t>
      </w:r>
    </w:p>
    <w:p w14:paraId="7EB12300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9. Регулирование доступа к персональным данным</w:t>
      </w:r>
      <w:r w:rsidRPr="00D32707">
        <w:rPr>
          <w:rFonts w:ascii="Times New Roman" w:hAnsi="Times New Roman"/>
          <w:sz w:val="18"/>
          <w:szCs w:val="18"/>
        </w:rPr>
        <w:tab/>
      </w:r>
      <w:r w:rsidR="007D5DB1">
        <w:rPr>
          <w:rFonts w:ascii="Times New Roman" w:hAnsi="Times New Roman"/>
          <w:sz w:val="18"/>
          <w:szCs w:val="18"/>
        </w:rPr>
        <w:t>8</w:t>
      </w:r>
    </w:p>
    <w:p w14:paraId="6C98B673" w14:textId="40A7E786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sz w:val="18"/>
          <w:szCs w:val="18"/>
        </w:rPr>
        <w:t>10</w:t>
      </w:r>
      <w:r w:rsidRPr="00D32707">
        <w:rPr>
          <w:rFonts w:ascii="Times New Roman" w:hAnsi="Times New Roman"/>
          <w:b w:val="0"/>
          <w:sz w:val="18"/>
          <w:szCs w:val="18"/>
        </w:rPr>
        <w:t>.</w:t>
      </w:r>
      <w:r w:rsidRPr="00D32707">
        <w:rPr>
          <w:b w:val="0"/>
          <w:sz w:val="18"/>
          <w:szCs w:val="18"/>
        </w:rPr>
        <w:t xml:space="preserve"> </w:t>
      </w:r>
      <w:r w:rsidRPr="00D32707">
        <w:rPr>
          <w:rFonts w:ascii="Times New Roman" w:hAnsi="Times New Roman"/>
          <w:sz w:val="18"/>
          <w:szCs w:val="18"/>
        </w:rPr>
        <w:t>Сбор, передача, хранение персональных данных</w:t>
      </w:r>
      <w:r w:rsidRPr="00D32707">
        <w:rPr>
          <w:b w:val="0"/>
          <w:bCs w:val="0"/>
          <w:sz w:val="18"/>
          <w:szCs w:val="18"/>
        </w:rPr>
        <w:t xml:space="preserve"> </w:t>
      </w:r>
      <w:r w:rsidRPr="00D32707">
        <w:rPr>
          <w:rFonts w:ascii="Times New Roman" w:hAnsi="Times New Roman"/>
          <w:sz w:val="18"/>
          <w:szCs w:val="18"/>
        </w:rPr>
        <w:tab/>
      </w:r>
      <w:r w:rsidR="007D5DB1">
        <w:rPr>
          <w:rFonts w:ascii="Times New Roman" w:hAnsi="Times New Roman"/>
          <w:sz w:val="18"/>
          <w:szCs w:val="18"/>
        </w:rPr>
        <w:t>9</w:t>
      </w:r>
    </w:p>
    <w:p w14:paraId="399C58EE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11. Обязанности Фонда при обращении к нему субъекта персональных данных либо при получении запро</w:t>
      </w:r>
      <w:r>
        <w:rPr>
          <w:rFonts w:ascii="Times New Roman" w:hAnsi="Times New Roman"/>
          <w:sz w:val="18"/>
          <w:szCs w:val="18"/>
        </w:rPr>
        <w:t>са субъекта персональных данных</w:t>
      </w:r>
      <w:r w:rsidRPr="00D32707">
        <w:rPr>
          <w:rFonts w:ascii="Times New Roman" w:hAnsi="Times New Roman"/>
          <w:sz w:val="18"/>
          <w:szCs w:val="18"/>
        </w:rPr>
        <w:t xml:space="preserve"> или его представителя, а также уполномоченного органа по защите прав субъектов персональных данных  </w:t>
      </w:r>
      <w:r w:rsidRPr="00D32707">
        <w:rPr>
          <w:rFonts w:ascii="Times New Roman" w:hAnsi="Times New Roman"/>
          <w:sz w:val="18"/>
          <w:szCs w:val="18"/>
        </w:rPr>
        <w:tab/>
      </w:r>
      <w:r w:rsidR="007D5DB1">
        <w:rPr>
          <w:rFonts w:ascii="Times New Roman" w:hAnsi="Times New Roman"/>
          <w:sz w:val="18"/>
          <w:szCs w:val="18"/>
        </w:rPr>
        <w:t>9</w:t>
      </w:r>
    </w:p>
    <w:p w14:paraId="3E0C85BE" w14:textId="6CC5FE24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12.</w:t>
      </w:r>
      <w:r w:rsidRPr="00D32707">
        <w:rPr>
          <w:sz w:val="22"/>
          <w:szCs w:val="22"/>
        </w:rPr>
        <w:t xml:space="preserve"> </w:t>
      </w:r>
      <w:r w:rsidRPr="00D32707">
        <w:rPr>
          <w:rFonts w:ascii="Times New Roman" w:hAnsi="Times New Roman"/>
          <w:sz w:val="18"/>
          <w:szCs w:val="18"/>
        </w:rPr>
        <w:t xml:space="preserve">Обязанности оператора по устранению нарушений законодательства, допущенных при обработке </w:t>
      </w:r>
      <w:r w:rsidRPr="00D32707">
        <w:rPr>
          <w:rStyle w:val="a6"/>
          <w:rFonts w:ascii="Times New Roman" w:hAnsi="Times New Roman"/>
          <w:b/>
          <w:sz w:val="18"/>
          <w:szCs w:val="18"/>
        </w:rPr>
        <w:t>персональных данных</w:t>
      </w:r>
      <w:r w:rsidRPr="00D32707">
        <w:rPr>
          <w:rFonts w:ascii="Times New Roman" w:hAnsi="Times New Roman"/>
          <w:sz w:val="18"/>
          <w:szCs w:val="18"/>
        </w:rPr>
        <w:t xml:space="preserve">, по уточнению, блокированию и уничтожению </w:t>
      </w:r>
      <w:r w:rsidRPr="00D32707">
        <w:rPr>
          <w:rStyle w:val="a6"/>
          <w:rFonts w:ascii="Times New Roman" w:hAnsi="Times New Roman"/>
          <w:b/>
          <w:sz w:val="18"/>
          <w:szCs w:val="18"/>
        </w:rPr>
        <w:t>персональных данных</w:t>
      </w:r>
      <w:r w:rsidRPr="00D32707">
        <w:rPr>
          <w:rFonts w:ascii="Times New Roman" w:hAnsi="Times New Roman"/>
          <w:sz w:val="18"/>
          <w:szCs w:val="18"/>
        </w:rPr>
        <w:tab/>
      </w:r>
      <w:r w:rsidR="007D5DB1">
        <w:rPr>
          <w:rFonts w:ascii="Times New Roman" w:hAnsi="Times New Roman"/>
          <w:sz w:val="18"/>
          <w:szCs w:val="18"/>
        </w:rPr>
        <w:t>10</w:t>
      </w:r>
    </w:p>
    <w:p w14:paraId="0173975B" w14:textId="77777777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13.</w:t>
      </w:r>
      <w:r w:rsidRPr="00D32707">
        <w:rPr>
          <w:sz w:val="22"/>
          <w:szCs w:val="22"/>
        </w:rPr>
        <w:t xml:space="preserve"> </w:t>
      </w:r>
      <w:r w:rsidRPr="00D32707">
        <w:rPr>
          <w:rFonts w:ascii="Times New Roman" w:hAnsi="Times New Roman"/>
          <w:sz w:val="18"/>
          <w:szCs w:val="18"/>
        </w:rPr>
        <w:t>Лица, ответственные за организацию обработки персональных данных</w:t>
      </w:r>
      <w:r w:rsidRPr="00D32707">
        <w:rPr>
          <w:rFonts w:ascii="Times New Roman" w:hAnsi="Times New Roman"/>
          <w:sz w:val="18"/>
          <w:szCs w:val="18"/>
        </w:rPr>
        <w:tab/>
      </w:r>
      <w:r w:rsidR="007D5DB1">
        <w:rPr>
          <w:rFonts w:ascii="Times New Roman" w:hAnsi="Times New Roman"/>
          <w:sz w:val="18"/>
          <w:szCs w:val="18"/>
        </w:rPr>
        <w:t>10</w:t>
      </w:r>
    </w:p>
    <w:p w14:paraId="4A821C8E" w14:textId="02B3A404" w:rsidR="00F10CDC" w:rsidRPr="00D32707" w:rsidRDefault="00F10CDC" w:rsidP="00F10CDC">
      <w:pPr>
        <w:pStyle w:val="11"/>
        <w:tabs>
          <w:tab w:val="right" w:leader="dot" w:pos="9355"/>
        </w:tabs>
        <w:rPr>
          <w:rFonts w:ascii="Times New Roman" w:hAnsi="Times New Roman"/>
          <w:sz w:val="18"/>
          <w:szCs w:val="18"/>
        </w:rPr>
      </w:pPr>
      <w:r w:rsidRPr="00D32707">
        <w:rPr>
          <w:rFonts w:ascii="Times New Roman" w:hAnsi="Times New Roman"/>
          <w:sz w:val="18"/>
          <w:szCs w:val="18"/>
        </w:rPr>
        <w:t>14. Ответственность за нарушение требований Федерального закона</w:t>
      </w:r>
      <w:r>
        <w:rPr>
          <w:rFonts w:ascii="Times New Roman" w:hAnsi="Times New Roman"/>
          <w:sz w:val="18"/>
          <w:szCs w:val="18"/>
        </w:rPr>
        <w:t xml:space="preserve"> от</w:t>
      </w:r>
      <w:r w:rsidRPr="00D32707">
        <w:rPr>
          <w:rFonts w:ascii="Times New Roman" w:hAnsi="Times New Roman"/>
          <w:sz w:val="18"/>
          <w:szCs w:val="18"/>
        </w:rPr>
        <w:t xml:space="preserve"> 27.07.2006 г. №152-ФЗ</w:t>
      </w:r>
      <w:r>
        <w:rPr>
          <w:rFonts w:ascii="Times New Roman" w:hAnsi="Times New Roman"/>
          <w:sz w:val="18"/>
          <w:szCs w:val="18"/>
        </w:rPr>
        <w:t xml:space="preserve"> </w:t>
      </w:r>
      <w:r w:rsidRPr="00D32707">
        <w:rPr>
          <w:rFonts w:ascii="Times New Roman" w:hAnsi="Times New Roman"/>
          <w:sz w:val="18"/>
          <w:szCs w:val="18"/>
        </w:rPr>
        <w:t>«О персональных данных»</w:t>
      </w:r>
      <w:r w:rsidRPr="00D32707">
        <w:rPr>
          <w:rFonts w:ascii="Times New Roman" w:hAnsi="Times New Roman"/>
          <w:sz w:val="18"/>
          <w:szCs w:val="18"/>
        </w:rPr>
        <w:tab/>
      </w:r>
      <w:r w:rsidR="007D5DB1">
        <w:rPr>
          <w:rFonts w:ascii="Times New Roman" w:hAnsi="Times New Roman"/>
          <w:sz w:val="18"/>
          <w:szCs w:val="18"/>
        </w:rPr>
        <w:t>10</w:t>
      </w:r>
    </w:p>
    <w:p w14:paraId="7C8E4AA7" w14:textId="77777777" w:rsidR="00F10CDC" w:rsidRPr="00BE01E8" w:rsidRDefault="00F10CDC" w:rsidP="00F10CDC">
      <w:pPr>
        <w:pStyle w:val="a3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D2D084" w14:textId="77777777" w:rsidR="00F10CDC" w:rsidRPr="00924A33" w:rsidRDefault="00F10CDC" w:rsidP="00F10CD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rPr>
          <w:b/>
          <w:sz w:val="22"/>
          <w:szCs w:val="22"/>
        </w:rPr>
      </w:pPr>
      <w:r w:rsidRPr="00924A33">
        <w:rPr>
          <w:b/>
          <w:sz w:val="22"/>
          <w:szCs w:val="22"/>
        </w:rPr>
        <w:lastRenderedPageBreak/>
        <w:t>Общие положения</w:t>
      </w:r>
    </w:p>
    <w:p w14:paraId="27964EDE" w14:textId="77777777" w:rsidR="00F10CDC" w:rsidRPr="00F10CDC" w:rsidRDefault="00F10CDC" w:rsidP="00F10CDC">
      <w:pPr>
        <w:pStyle w:val="a3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Настоящее Положение </w:t>
      </w:r>
      <w:r>
        <w:rPr>
          <w:sz w:val="22"/>
          <w:szCs w:val="22"/>
        </w:rPr>
        <w:t>об</w:t>
      </w:r>
      <w:r w:rsidRPr="00F10CDC">
        <w:rPr>
          <w:sz w:val="22"/>
          <w:szCs w:val="22"/>
        </w:rPr>
        <w:t xml:space="preserve"> обработке персональных данных (далее — Положение) в </w:t>
      </w:r>
      <w:r>
        <w:rPr>
          <w:sz w:val="22"/>
          <w:szCs w:val="22"/>
        </w:rPr>
        <w:t>Акционерном обществе</w:t>
      </w:r>
      <w:r w:rsidRPr="00F10CDC">
        <w:rPr>
          <w:sz w:val="22"/>
          <w:szCs w:val="22"/>
        </w:rPr>
        <w:t xml:space="preserve"> «Негосударственный пенсионный фонд «</w:t>
      </w:r>
      <w:proofErr w:type="spellStart"/>
      <w:r w:rsidRPr="00F10CDC">
        <w:rPr>
          <w:sz w:val="22"/>
          <w:szCs w:val="22"/>
        </w:rPr>
        <w:t>Авиаполис</w:t>
      </w:r>
      <w:proofErr w:type="spellEnd"/>
      <w:r w:rsidRPr="00F10CDC">
        <w:rPr>
          <w:sz w:val="22"/>
          <w:szCs w:val="22"/>
        </w:rPr>
        <w:t xml:space="preserve">»  (далее – Фонд) разработано в соответствии с Конституцией Российской Федерации, Гражданским кодексом Российской Федерации, Трудовым кодексом Российской Федерации, Федеральным законом от 27.07.2006 №149-ФЗ «Об информации, информационных технологиях и о защите информации», Федеральным законом от 27.07.2006 №152-ФЗ «О персональных данных» (далее </w:t>
      </w:r>
      <w:r>
        <w:rPr>
          <w:sz w:val="22"/>
          <w:szCs w:val="22"/>
        </w:rPr>
        <w:t xml:space="preserve">- </w:t>
      </w:r>
      <w:r w:rsidRPr="00F10CDC">
        <w:rPr>
          <w:sz w:val="22"/>
          <w:szCs w:val="22"/>
        </w:rPr>
        <w:t>152-ФЗ), Федеральным законом от 07.05.1998 № 75-ФЗ «О негосударственных пенсионных фондах» (далее – 75-ФЗ), Пенсионными правилами Фонда, Правилами внутреннего трудового распорядка Фонда.</w:t>
      </w:r>
      <w:r w:rsidR="00E76B24">
        <w:rPr>
          <w:sz w:val="22"/>
          <w:szCs w:val="22"/>
        </w:rPr>
        <w:t xml:space="preserve"> Настоящее Положение определяет политику </w:t>
      </w:r>
      <w:r w:rsidR="005D7469">
        <w:rPr>
          <w:sz w:val="22"/>
          <w:szCs w:val="22"/>
        </w:rPr>
        <w:t>Фонда в отношении обработки персональных данных, права, обязанности и ответственность должностных лиц Фонда и распространяется на всех, без исключения, сотрудников Фонда.</w:t>
      </w:r>
    </w:p>
    <w:p w14:paraId="4C5C5850" w14:textId="77777777" w:rsidR="00F10CDC" w:rsidRPr="00F10CDC" w:rsidRDefault="00F10CDC" w:rsidP="00F10CDC">
      <w:pPr>
        <w:pStyle w:val="a3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>Цель разработки Положения  - определение порядка обработки персональных данных вкладчиков, участников,  правопреемников вкладчиков и участников,</w:t>
      </w:r>
      <w:r w:rsidR="005D7469">
        <w:rPr>
          <w:sz w:val="22"/>
          <w:szCs w:val="22"/>
        </w:rPr>
        <w:t xml:space="preserve"> застрахованных лиц, их правопреемников,</w:t>
      </w:r>
      <w:r w:rsidRPr="00F10CDC">
        <w:rPr>
          <w:sz w:val="22"/>
          <w:szCs w:val="22"/>
        </w:rPr>
        <w:t xml:space="preserve"> а также работников Фонда (далее - сотрудников) и иных субъектов персональных данных, персональные данные которых подлежат обработке, на основании полномочий оператора;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14:paraId="0DB4E1B6" w14:textId="77777777" w:rsidR="00F10CDC" w:rsidRPr="00F10CDC" w:rsidRDefault="00F10CDC" w:rsidP="00F10CDC">
      <w:pPr>
        <w:pStyle w:val="a3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>Порядок ввода в действие и изменения Положения.</w:t>
      </w:r>
    </w:p>
    <w:p w14:paraId="6F43C520" w14:textId="73F04177" w:rsidR="00F10CDC" w:rsidRPr="00F10CDC" w:rsidRDefault="00F10CDC" w:rsidP="00F10CDC">
      <w:pPr>
        <w:pStyle w:val="a3"/>
        <w:numPr>
          <w:ilvl w:val="2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Настоящее Положение вступает в силу с момента его утверждения </w:t>
      </w:r>
      <w:r>
        <w:rPr>
          <w:sz w:val="22"/>
          <w:szCs w:val="22"/>
        </w:rPr>
        <w:t>генеральным</w:t>
      </w:r>
      <w:r w:rsidRPr="00F10CDC">
        <w:rPr>
          <w:sz w:val="22"/>
          <w:szCs w:val="22"/>
        </w:rPr>
        <w:t xml:space="preserve"> директором Фонда и действует бессрочно, до замены его новым Положением.</w:t>
      </w:r>
    </w:p>
    <w:p w14:paraId="15EE5DCE" w14:textId="77777777" w:rsidR="00F10CDC" w:rsidRPr="00F10CDC" w:rsidRDefault="00F10CDC" w:rsidP="00F10CDC">
      <w:pPr>
        <w:pStyle w:val="a3"/>
        <w:numPr>
          <w:ilvl w:val="2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Все изменения и дополнения в Положение утверждаются приказами </w:t>
      </w:r>
      <w:r w:rsidR="00F102D2">
        <w:rPr>
          <w:sz w:val="22"/>
          <w:szCs w:val="22"/>
        </w:rPr>
        <w:t xml:space="preserve">генерального </w:t>
      </w:r>
      <w:r w:rsidRPr="00F10CDC">
        <w:rPr>
          <w:sz w:val="22"/>
          <w:szCs w:val="22"/>
        </w:rPr>
        <w:t>директора Фонда.</w:t>
      </w:r>
    </w:p>
    <w:p w14:paraId="74916101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084353E9" w14:textId="77777777" w:rsidR="00F10CDC" w:rsidRPr="00F10CDC" w:rsidRDefault="00F10CDC" w:rsidP="00F10CD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b/>
          <w:sz w:val="22"/>
          <w:szCs w:val="22"/>
        </w:rPr>
        <w:t>Основные понятия, используемые в настоящем Положении</w:t>
      </w:r>
      <w:r w:rsidRPr="00F10CDC">
        <w:rPr>
          <w:sz w:val="22"/>
          <w:szCs w:val="22"/>
        </w:rPr>
        <w:t xml:space="preserve">. </w:t>
      </w:r>
    </w:p>
    <w:p w14:paraId="19F6BE87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>Для целей настоящего Положения используются следующие основные понятия</w:t>
      </w:r>
      <w:bookmarkStart w:id="0" w:name="_ftnref1"/>
      <w:bookmarkEnd w:id="0"/>
      <w:r w:rsidRPr="00F10CDC">
        <w:rPr>
          <w:sz w:val="22"/>
          <w:szCs w:val="22"/>
        </w:rPr>
        <w:t>:</w:t>
      </w:r>
    </w:p>
    <w:p w14:paraId="29F81351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персональные данные</w:t>
      </w:r>
      <w:r w:rsidRPr="00F10CDC">
        <w:rPr>
          <w:i/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(далее – </w:t>
      </w:r>
      <w:proofErr w:type="spellStart"/>
      <w:r w:rsidRPr="00F10CDC">
        <w:rPr>
          <w:b/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)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2D09CED6" w14:textId="77777777" w:rsidR="004C5661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оператор</w:t>
      </w:r>
      <w:r w:rsidRPr="00F10CDC">
        <w:rPr>
          <w:sz w:val="22"/>
          <w:szCs w:val="22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6C50BB5C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обработка персональных данных</w:t>
      </w:r>
      <w:r w:rsidRPr="00F10CDC">
        <w:rPr>
          <w:sz w:val="22"/>
          <w:szCs w:val="22"/>
        </w:rPr>
        <w:t xml:space="preserve"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030AD88" w14:textId="77777777" w:rsidR="004C5661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автоматизированная обработка персональных данных</w:t>
      </w:r>
      <w:r w:rsidRPr="00F10CDC">
        <w:rPr>
          <w:sz w:val="22"/>
          <w:szCs w:val="22"/>
        </w:rPr>
        <w:t xml:space="preserve"> – обработка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 помощью средств вычислительной техники;</w:t>
      </w:r>
    </w:p>
    <w:p w14:paraId="167E3704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распространение персональных данных</w:t>
      </w:r>
      <w:r w:rsidRPr="00F10CDC">
        <w:rPr>
          <w:sz w:val="22"/>
          <w:szCs w:val="22"/>
        </w:rPr>
        <w:t xml:space="preserve"> - действия, направленные на раскрытие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неопределенному кругу лиц;</w:t>
      </w:r>
    </w:p>
    <w:p w14:paraId="03114AA1" w14:textId="77777777" w:rsidR="004C5661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предоставление персональных данных</w:t>
      </w:r>
      <w:r w:rsidRPr="00F10CDC">
        <w:rPr>
          <w:sz w:val="22"/>
          <w:szCs w:val="22"/>
        </w:rPr>
        <w:t xml:space="preserve"> – действия, направленные на раскрытие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определенному лицу или определенному кругу лиц;</w:t>
      </w:r>
    </w:p>
    <w:p w14:paraId="4968C27A" w14:textId="11D35854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4C5661">
        <w:rPr>
          <w:b/>
          <w:i/>
          <w:sz w:val="22"/>
          <w:szCs w:val="22"/>
        </w:rPr>
        <w:t>блокирование персональных данных</w:t>
      </w:r>
      <w:r w:rsidRPr="00F10CDC">
        <w:rPr>
          <w:sz w:val="22"/>
          <w:szCs w:val="22"/>
        </w:rPr>
        <w:t xml:space="preserve"> - временное прекращение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(за исключением случаев, если обработка необходима для уточнения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);</w:t>
      </w:r>
    </w:p>
    <w:p w14:paraId="52F9A0CE" w14:textId="68DA17E3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уничтожение персональных данных</w:t>
      </w:r>
      <w:r w:rsidRPr="00F10CDC">
        <w:rPr>
          <w:sz w:val="22"/>
          <w:szCs w:val="22"/>
        </w:rPr>
        <w:t xml:space="preserve"> - действия, в результате которых становится невозможным восстановить содержание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 информационной системе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 (или) в результате которых уничтожаются материальные носители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;</w:t>
      </w:r>
    </w:p>
    <w:p w14:paraId="4D9AF18D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обезличивание персональных данных</w:t>
      </w:r>
      <w:r w:rsidRPr="00F10CDC">
        <w:rPr>
          <w:sz w:val="22"/>
          <w:szCs w:val="22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конкретному субъекту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;</w:t>
      </w:r>
    </w:p>
    <w:p w14:paraId="4C318B95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bookmarkStart w:id="1" w:name="_ftnref2"/>
      <w:bookmarkEnd w:id="1"/>
      <w:r w:rsidRPr="00F10CDC">
        <w:rPr>
          <w:sz w:val="22"/>
          <w:szCs w:val="22"/>
        </w:rPr>
        <w:t xml:space="preserve">- </w:t>
      </w:r>
      <w:r w:rsidRPr="00F10CDC">
        <w:rPr>
          <w:b/>
          <w:i/>
          <w:sz w:val="22"/>
          <w:szCs w:val="22"/>
        </w:rPr>
        <w:t>информационная система персональных данных</w:t>
      </w:r>
      <w:r w:rsidRPr="00F10CDC">
        <w:rPr>
          <w:i/>
          <w:sz w:val="22"/>
          <w:szCs w:val="22"/>
        </w:rPr>
        <w:t xml:space="preserve"> - </w:t>
      </w:r>
      <w:r w:rsidRPr="00F10CDC">
        <w:rPr>
          <w:sz w:val="22"/>
          <w:szCs w:val="22"/>
        </w:rPr>
        <w:t xml:space="preserve">совокупность содержащихся в базах данных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 обеспечивающих их обработку информационных технологий и технических средств</w:t>
      </w:r>
      <w:r w:rsidRPr="00F10CDC" w:rsidDel="00324970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(далее - </w:t>
      </w:r>
      <w:proofErr w:type="spellStart"/>
      <w:r w:rsidRPr="00F10CDC">
        <w:rPr>
          <w:b/>
          <w:sz w:val="22"/>
          <w:szCs w:val="22"/>
        </w:rPr>
        <w:t>ИСПДн</w:t>
      </w:r>
      <w:proofErr w:type="spellEnd"/>
      <w:r w:rsidRPr="00F10CDC">
        <w:rPr>
          <w:sz w:val="22"/>
          <w:szCs w:val="22"/>
        </w:rPr>
        <w:t>).</w:t>
      </w:r>
    </w:p>
    <w:p w14:paraId="23C4B968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lastRenderedPageBreak/>
        <w:t xml:space="preserve">- </w:t>
      </w:r>
      <w:r w:rsidRPr="00F10CDC">
        <w:rPr>
          <w:b/>
          <w:i/>
          <w:sz w:val="22"/>
          <w:szCs w:val="22"/>
        </w:rPr>
        <w:t>трансграничная передача персональных данных</w:t>
      </w:r>
      <w:r w:rsidRPr="00F10CDC">
        <w:rPr>
          <w:sz w:val="22"/>
          <w:szCs w:val="22"/>
        </w:rPr>
        <w:t xml:space="preserve"> – передача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D09A24C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05A41D72" w14:textId="77777777" w:rsidR="00F10CDC" w:rsidRPr="00F10CDC" w:rsidRDefault="00F10CDC" w:rsidP="00F10CD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b/>
          <w:sz w:val="22"/>
          <w:szCs w:val="22"/>
        </w:rPr>
        <w:t>Конфиденциальность персональных данных.</w:t>
      </w:r>
    </w:p>
    <w:p w14:paraId="040A5E1B" w14:textId="77777777" w:rsidR="00F10CDC" w:rsidRDefault="003B1988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10CDC" w:rsidRPr="00F10CDC">
        <w:rPr>
          <w:sz w:val="22"/>
          <w:szCs w:val="22"/>
        </w:rPr>
        <w:t xml:space="preserve">Фонд, сотрудники Фонда, получившие доступ к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1CC8F46C" w14:textId="77777777" w:rsidR="003B1988" w:rsidRPr="00E46744" w:rsidRDefault="003B1988" w:rsidP="003B1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sz w:val="22"/>
          <w:szCs w:val="22"/>
        </w:rPr>
      </w:pPr>
      <w:r w:rsidRPr="00E46744">
        <w:rPr>
          <w:sz w:val="22"/>
          <w:szCs w:val="22"/>
        </w:rPr>
        <w:t xml:space="preserve">        Полученные от клиентов Фонда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 могут быть переданы специализированному депозитарию Фонда в связи с осуществлением им функций, предусмотренных Федеральным законом №75-ФЗ и другими федеральными законами, правопреемникам участников и застрахованных лиц Фонда, а также в установленных законодательством Российской Федерации случаях по требованию следственных, судебных, налоговых органов, Банка России, Агентства по страхованию вкладов.</w:t>
      </w:r>
    </w:p>
    <w:p w14:paraId="64559911" w14:textId="77777777" w:rsidR="004C5661" w:rsidRPr="00E46744" w:rsidRDefault="003B1988" w:rsidP="003B1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46744">
        <w:rPr>
          <w:sz w:val="22"/>
          <w:szCs w:val="22"/>
        </w:rPr>
        <w:t xml:space="preserve">        </w:t>
      </w:r>
      <w:r w:rsidR="004C5661" w:rsidRPr="00E46744">
        <w:rPr>
          <w:sz w:val="22"/>
          <w:szCs w:val="22"/>
        </w:rPr>
        <w:t xml:space="preserve">Фонд вправе поручить в соответствии с </w:t>
      </w:r>
      <w:hyperlink r:id="rId7" w:history="1">
        <w:r w:rsidR="004C5661" w:rsidRPr="00E46744">
          <w:rPr>
            <w:sz w:val="22"/>
            <w:szCs w:val="22"/>
          </w:rPr>
          <w:t>частью 3 статьи 6</w:t>
        </w:r>
      </w:hyperlink>
      <w:r w:rsidR="004C5661" w:rsidRPr="00E46744">
        <w:rPr>
          <w:sz w:val="22"/>
          <w:szCs w:val="22"/>
        </w:rPr>
        <w:t xml:space="preserve"> Федерального закона от 27 июля 2006 года N 152-ФЗ "О персональных данных" обработку персональных данных вкладчиков - физических лиц, страхователей - физических лиц, участников, застрахованных лиц, выгодоприобретателей, правопреемников участников и застрахованных лиц организациям, которые в соответствии с договором осуществляют ведение пенсионных счетов, если указание на такие организации содержится в правилах фонда, а также иным организациям, если это необходимо для исполнения пенсионного договора, договора об обязательном пенсионном страховании. В этих случаях фонд не обязан получать согласие субъектов персональных данных на дачу поручения обработки персональных данных третьим лицам.</w:t>
      </w:r>
    </w:p>
    <w:p w14:paraId="42DE061B" w14:textId="77777777" w:rsidR="004C5661" w:rsidRPr="00F10CDC" w:rsidRDefault="004C5661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A9D06FC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521CED5" w14:textId="77777777" w:rsidR="00F10CDC" w:rsidRPr="00F10CDC" w:rsidRDefault="00F10CDC" w:rsidP="00F10CD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b/>
          <w:sz w:val="22"/>
          <w:szCs w:val="22"/>
        </w:rPr>
        <w:t>Принципы</w:t>
      </w:r>
      <w:r w:rsidR="00824DC7">
        <w:rPr>
          <w:b/>
          <w:sz w:val="22"/>
          <w:szCs w:val="22"/>
        </w:rPr>
        <w:t>, цели</w:t>
      </w:r>
      <w:r w:rsidRPr="00F10CDC">
        <w:rPr>
          <w:b/>
          <w:sz w:val="22"/>
          <w:szCs w:val="22"/>
        </w:rPr>
        <w:t xml:space="preserve"> и условия обработки персональных данных.</w:t>
      </w:r>
    </w:p>
    <w:p w14:paraId="0D08A0B1" w14:textId="5AD2A080" w:rsidR="00682BE7" w:rsidRDefault="003B1988" w:rsidP="00682B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4.1 </w:t>
      </w:r>
      <w:r w:rsidR="00F10CDC" w:rsidRPr="00F10CDC">
        <w:rPr>
          <w:sz w:val="22"/>
          <w:szCs w:val="22"/>
        </w:rPr>
        <w:t xml:space="preserve">Фонд осуществляет обработку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>, необходимых для исполнения договора, стороной которого либо выгодоприобретателем или поручителем</w:t>
      </w:r>
      <w:r w:rsidR="008426DA">
        <w:rPr>
          <w:sz w:val="22"/>
          <w:szCs w:val="22"/>
        </w:rPr>
        <w:t>,</w:t>
      </w:r>
      <w:r w:rsidR="00F10CDC" w:rsidRPr="00F10CDC">
        <w:rPr>
          <w:sz w:val="22"/>
          <w:szCs w:val="22"/>
        </w:rPr>
        <w:t xml:space="preserve"> по которому является субъект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а также для заключения договора по инициативе субъекта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 или договора, по которому субъект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 будет являться выгодоприобретателем.</w:t>
      </w:r>
      <w:r w:rsidR="008426DA">
        <w:rPr>
          <w:sz w:val="22"/>
          <w:szCs w:val="22"/>
        </w:rPr>
        <w:t xml:space="preserve"> </w:t>
      </w:r>
      <w:r w:rsidR="00EA7312">
        <w:rPr>
          <w:rFonts w:eastAsiaTheme="minorHAnsi"/>
          <w:sz w:val="22"/>
          <w:szCs w:val="22"/>
          <w:lang w:eastAsia="en-US"/>
        </w:rPr>
        <w:t xml:space="preserve">Обработка </w:t>
      </w:r>
      <w:proofErr w:type="spellStart"/>
      <w:r w:rsidR="00EA7312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EA7312">
        <w:rPr>
          <w:rFonts w:eastAsiaTheme="minorHAnsi"/>
          <w:sz w:val="22"/>
          <w:szCs w:val="22"/>
          <w:lang w:eastAsia="en-US"/>
        </w:rPr>
        <w:t xml:space="preserve"> осуществляется на законной и справедливой основе. </w:t>
      </w:r>
      <w:r w:rsidR="00F10CDC" w:rsidRPr="00F10CDC">
        <w:rPr>
          <w:sz w:val="22"/>
          <w:szCs w:val="22"/>
        </w:rPr>
        <w:t xml:space="preserve">Обработка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 </w:t>
      </w:r>
      <w:r w:rsidR="00EA7312" w:rsidRPr="00F10CDC">
        <w:rPr>
          <w:sz w:val="22"/>
          <w:szCs w:val="22"/>
        </w:rPr>
        <w:t>ограничива</w:t>
      </w:r>
      <w:r w:rsidR="00EA7312">
        <w:rPr>
          <w:sz w:val="22"/>
          <w:szCs w:val="22"/>
        </w:rPr>
        <w:t>ет</w:t>
      </w:r>
      <w:r w:rsidR="00EA7312" w:rsidRPr="00F10CDC">
        <w:rPr>
          <w:sz w:val="22"/>
          <w:szCs w:val="22"/>
        </w:rPr>
        <w:t xml:space="preserve">ся </w:t>
      </w:r>
      <w:r w:rsidR="00F10CDC" w:rsidRPr="00F10CDC">
        <w:rPr>
          <w:sz w:val="22"/>
          <w:szCs w:val="22"/>
        </w:rPr>
        <w:t xml:space="preserve">достижением конкретных, заранее определенных и законных целей. Не допускается обработка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несовместимая с целями сбора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. Не допускается объединение баз данных, содержащих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обработка которых осуществляется в целях, несовместимых между собой. Обработке подлежат только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которые отвечают целям их обработки. </w:t>
      </w:r>
      <w:r w:rsidR="00EA7312">
        <w:rPr>
          <w:rFonts w:eastAsiaTheme="minorHAnsi"/>
          <w:sz w:val="22"/>
          <w:szCs w:val="22"/>
          <w:lang w:eastAsia="en-US"/>
        </w:rPr>
        <w:t xml:space="preserve">Содержание и объем обрабатываемых </w:t>
      </w:r>
      <w:proofErr w:type="spellStart"/>
      <w:r w:rsidR="00EA7312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EA7312">
        <w:rPr>
          <w:rFonts w:eastAsiaTheme="minorHAnsi"/>
          <w:sz w:val="22"/>
          <w:szCs w:val="22"/>
          <w:lang w:eastAsia="en-US"/>
        </w:rPr>
        <w:t xml:space="preserve"> соответствуют заявленным целям обработки. Обрабатываемые </w:t>
      </w:r>
      <w:proofErr w:type="spellStart"/>
      <w:r w:rsidR="00EA7312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EA7312">
        <w:rPr>
          <w:rFonts w:eastAsiaTheme="minorHAnsi"/>
          <w:sz w:val="22"/>
          <w:szCs w:val="22"/>
          <w:lang w:eastAsia="en-US"/>
        </w:rPr>
        <w:t xml:space="preserve"> не должны быть избыточными по отношению к заявленным целям их обработки. </w:t>
      </w:r>
      <w:r w:rsidR="00D0091A" w:rsidRPr="00E46744">
        <w:rPr>
          <w:sz w:val="22"/>
          <w:szCs w:val="22"/>
        </w:rPr>
        <w:t xml:space="preserve">При обработке </w:t>
      </w:r>
      <w:proofErr w:type="spellStart"/>
      <w:r w:rsidR="00D0091A" w:rsidRPr="00E46744">
        <w:rPr>
          <w:sz w:val="22"/>
          <w:szCs w:val="22"/>
        </w:rPr>
        <w:t>ПДн</w:t>
      </w:r>
      <w:proofErr w:type="spellEnd"/>
      <w:r w:rsidR="00D0091A" w:rsidRPr="00E46744">
        <w:rPr>
          <w:sz w:val="22"/>
          <w:szCs w:val="22"/>
        </w:rPr>
        <w:t xml:space="preserve"> обеспечивается точность, достаточность, а в необходимых случаях актуальность </w:t>
      </w:r>
      <w:proofErr w:type="spellStart"/>
      <w:r w:rsidR="00D0091A" w:rsidRPr="00E46744">
        <w:rPr>
          <w:sz w:val="22"/>
          <w:szCs w:val="22"/>
        </w:rPr>
        <w:t>ПДн</w:t>
      </w:r>
      <w:proofErr w:type="spellEnd"/>
      <w:r w:rsidR="00D0091A" w:rsidRPr="00E46744">
        <w:rPr>
          <w:sz w:val="22"/>
          <w:szCs w:val="22"/>
        </w:rPr>
        <w:t>.</w:t>
      </w:r>
      <w:r w:rsidR="00D0091A">
        <w:rPr>
          <w:sz w:val="22"/>
          <w:szCs w:val="22"/>
        </w:rPr>
        <w:t xml:space="preserve"> </w:t>
      </w:r>
      <w:r w:rsidR="00D0091A" w:rsidRPr="00E46744">
        <w:rPr>
          <w:sz w:val="22"/>
          <w:szCs w:val="22"/>
        </w:rPr>
        <w:t xml:space="preserve">Хранение </w:t>
      </w:r>
      <w:proofErr w:type="spellStart"/>
      <w:r w:rsidR="00D0091A" w:rsidRPr="00E46744">
        <w:rPr>
          <w:sz w:val="22"/>
          <w:szCs w:val="22"/>
        </w:rPr>
        <w:t>ПДн</w:t>
      </w:r>
      <w:proofErr w:type="spellEnd"/>
      <w:r w:rsidR="00D0091A" w:rsidRPr="00E46744">
        <w:rPr>
          <w:sz w:val="22"/>
          <w:szCs w:val="22"/>
        </w:rPr>
        <w:t xml:space="preserve"> осуществляется </w:t>
      </w:r>
      <w:r w:rsidR="00EA7312">
        <w:rPr>
          <w:rFonts w:eastAsiaTheme="minorHAnsi"/>
          <w:sz w:val="22"/>
          <w:szCs w:val="22"/>
          <w:lang w:eastAsia="en-US"/>
        </w:rPr>
        <w:t xml:space="preserve">осуществляться в форме, позволяющей определить субъекта персональных данных, </w:t>
      </w:r>
      <w:r w:rsidR="00682BE7">
        <w:rPr>
          <w:rFonts w:eastAsiaTheme="minorHAnsi"/>
          <w:sz w:val="22"/>
          <w:szCs w:val="22"/>
          <w:lang w:eastAsia="en-US"/>
        </w:rPr>
        <w:t xml:space="preserve">и </w:t>
      </w:r>
      <w:r w:rsidR="00D0091A" w:rsidRPr="00E46744">
        <w:rPr>
          <w:sz w:val="22"/>
          <w:szCs w:val="22"/>
        </w:rPr>
        <w:t xml:space="preserve">не дольше, чем этого требуют цели обработки </w:t>
      </w:r>
      <w:proofErr w:type="spellStart"/>
      <w:r w:rsidR="00D0091A" w:rsidRPr="00E46744">
        <w:rPr>
          <w:sz w:val="22"/>
          <w:szCs w:val="22"/>
        </w:rPr>
        <w:t>ПДн</w:t>
      </w:r>
      <w:proofErr w:type="spellEnd"/>
      <w:r w:rsidR="00D0091A" w:rsidRPr="00E46744">
        <w:rPr>
          <w:sz w:val="22"/>
          <w:szCs w:val="22"/>
        </w:rPr>
        <w:t>.</w:t>
      </w:r>
      <w:r w:rsidR="00682BE7">
        <w:rPr>
          <w:sz w:val="22"/>
          <w:szCs w:val="22"/>
        </w:rPr>
        <w:t xml:space="preserve"> </w:t>
      </w:r>
      <w:r w:rsidR="00682BE7">
        <w:rPr>
          <w:rFonts w:eastAsiaTheme="minorHAnsi"/>
          <w:sz w:val="22"/>
          <w:szCs w:val="22"/>
          <w:lang w:eastAsia="en-US"/>
        </w:rPr>
        <w:t xml:space="preserve">Обрабатываемые </w:t>
      </w:r>
      <w:proofErr w:type="spellStart"/>
      <w:r w:rsidR="00682BE7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682BE7">
        <w:rPr>
          <w:rFonts w:eastAsiaTheme="minorHAnsi"/>
          <w:sz w:val="22"/>
          <w:szCs w:val="22"/>
          <w:lang w:eastAsia="en-US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F095B94" w14:textId="77777777" w:rsidR="00F10CDC" w:rsidRPr="00F10CDC" w:rsidRDefault="00F10CDC" w:rsidP="003B1988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Содержание и объем </w:t>
      </w:r>
      <w:r w:rsidRPr="00E46744">
        <w:rPr>
          <w:sz w:val="22"/>
          <w:szCs w:val="22"/>
        </w:rPr>
        <w:t xml:space="preserve">обрабатываемых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="007136E2" w:rsidRPr="00E46744">
        <w:rPr>
          <w:sz w:val="22"/>
          <w:szCs w:val="22"/>
        </w:rPr>
        <w:t xml:space="preserve"> </w:t>
      </w:r>
      <w:r w:rsidRPr="00E46744">
        <w:rPr>
          <w:sz w:val="22"/>
          <w:szCs w:val="22"/>
        </w:rPr>
        <w:t>вкладчиков, участников,</w:t>
      </w:r>
      <w:r w:rsidR="00CF4FDF" w:rsidRPr="00E46744">
        <w:rPr>
          <w:sz w:val="22"/>
          <w:szCs w:val="22"/>
        </w:rPr>
        <w:t xml:space="preserve"> страхователей,</w:t>
      </w:r>
      <w:r w:rsidR="007136E2" w:rsidRPr="00E46744">
        <w:rPr>
          <w:sz w:val="22"/>
          <w:szCs w:val="22"/>
        </w:rPr>
        <w:t xml:space="preserve"> застрахованных лиц, правопреемников вкладчиков,</w:t>
      </w:r>
      <w:r w:rsidRPr="00E46744">
        <w:rPr>
          <w:sz w:val="22"/>
          <w:szCs w:val="22"/>
        </w:rPr>
        <w:t xml:space="preserve"> участников</w:t>
      </w:r>
      <w:r w:rsidR="007136E2" w:rsidRPr="00E46744">
        <w:rPr>
          <w:sz w:val="22"/>
          <w:szCs w:val="22"/>
        </w:rPr>
        <w:t xml:space="preserve"> и застрахованных лиц определяется </w:t>
      </w:r>
      <w:r w:rsidRPr="00E46744">
        <w:rPr>
          <w:sz w:val="22"/>
          <w:szCs w:val="22"/>
        </w:rPr>
        <w:t xml:space="preserve">перечнем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>, необходимых для ведения пенсионного</w:t>
      </w:r>
      <w:r w:rsidRPr="00F10CDC">
        <w:rPr>
          <w:sz w:val="22"/>
          <w:szCs w:val="22"/>
        </w:rPr>
        <w:t xml:space="preserve"> счета негосударственного пенсионного обеспечения </w:t>
      </w:r>
      <w:r w:rsidR="007136E2">
        <w:rPr>
          <w:sz w:val="22"/>
          <w:szCs w:val="22"/>
        </w:rPr>
        <w:t xml:space="preserve">или </w:t>
      </w:r>
      <w:r w:rsidR="00CF4FDF">
        <w:rPr>
          <w:sz w:val="22"/>
          <w:szCs w:val="22"/>
        </w:rPr>
        <w:t>пенсионн</w:t>
      </w:r>
      <w:r w:rsidR="00D0091A">
        <w:rPr>
          <w:sz w:val="22"/>
          <w:szCs w:val="22"/>
        </w:rPr>
        <w:t>ого</w:t>
      </w:r>
      <w:r w:rsidR="00CF4FDF">
        <w:rPr>
          <w:sz w:val="22"/>
          <w:szCs w:val="22"/>
        </w:rPr>
        <w:t xml:space="preserve"> счета накопительной пенсии</w:t>
      </w:r>
      <w:r w:rsidR="007136E2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для каждого субъекта</w:t>
      </w:r>
      <w:r w:rsidR="00D0091A">
        <w:rPr>
          <w:sz w:val="22"/>
          <w:szCs w:val="22"/>
        </w:rPr>
        <w:t xml:space="preserve"> в соответствии с заключенными договорами негосударственного пенсионного обеспечения или пенсионного страхования согласно нормам </w:t>
      </w:r>
      <w:r w:rsidR="00120D1C">
        <w:rPr>
          <w:sz w:val="22"/>
          <w:szCs w:val="22"/>
        </w:rPr>
        <w:t xml:space="preserve">Федерального закона </w:t>
      </w:r>
      <w:r w:rsidR="00D0091A">
        <w:rPr>
          <w:sz w:val="22"/>
          <w:szCs w:val="22"/>
        </w:rPr>
        <w:t>№75-ФЗ</w:t>
      </w:r>
      <w:r w:rsidRPr="00F10CDC">
        <w:rPr>
          <w:sz w:val="22"/>
          <w:szCs w:val="22"/>
        </w:rPr>
        <w:t xml:space="preserve">. Перечень утверждается приказом </w:t>
      </w:r>
      <w:r w:rsidR="007136E2">
        <w:rPr>
          <w:sz w:val="22"/>
          <w:szCs w:val="22"/>
        </w:rPr>
        <w:t>генерального</w:t>
      </w:r>
      <w:r w:rsidRPr="00F10CDC">
        <w:rPr>
          <w:sz w:val="22"/>
          <w:szCs w:val="22"/>
        </w:rPr>
        <w:t xml:space="preserve"> директора Ф</w:t>
      </w:r>
      <w:r w:rsidR="007136E2">
        <w:rPr>
          <w:sz w:val="22"/>
          <w:szCs w:val="22"/>
        </w:rPr>
        <w:t xml:space="preserve">онда </w:t>
      </w:r>
      <w:r w:rsidRPr="00F10CDC">
        <w:rPr>
          <w:sz w:val="22"/>
          <w:szCs w:val="22"/>
        </w:rPr>
        <w:t>«О</w:t>
      </w:r>
      <w:r w:rsidRPr="003B1988">
        <w:rPr>
          <w:sz w:val="22"/>
          <w:szCs w:val="22"/>
        </w:rPr>
        <w:t xml:space="preserve">б утверждении перечня </w:t>
      </w:r>
      <w:r w:rsidRPr="00F10CDC">
        <w:rPr>
          <w:sz w:val="22"/>
          <w:szCs w:val="22"/>
        </w:rPr>
        <w:t xml:space="preserve">персональных данных, обрабатываемых в информационных системах </w:t>
      </w:r>
      <w:r w:rsidR="007136E2">
        <w:rPr>
          <w:sz w:val="22"/>
          <w:szCs w:val="22"/>
        </w:rPr>
        <w:t>Акционерного общества</w:t>
      </w:r>
      <w:r w:rsidRPr="00F10CDC">
        <w:rPr>
          <w:sz w:val="22"/>
          <w:szCs w:val="22"/>
        </w:rPr>
        <w:t xml:space="preserve"> «</w:t>
      </w:r>
      <w:r w:rsidRPr="003B1988">
        <w:rPr>
          <w:sz w:val="22"/>
          <w:szCs w:val="22"/>
        </w:rPr>
        <w:t>Негосударственный пенсионный фонд «</w:t>
      </w:r>
      <w:proofErr w:type="spellStart"/>
      <w:r w:rsidRPr="003B1988">
        <w:rPr>
          <w:sz w:val="22"/>
          <w:szCs w:val="22"/>
        </w:rPr>
        <w:t>Авиаполис</w:t>
      </w:r>
      <w:proofErr w:type="spellEnd"/>
      <w:r w:rsidRPr="003B1988">
        <w:rPr>
          <w:sz w:val="22"/>
          <w:szCs w:val="22"/>
        </w:rPr>
        <w:t>»</w:t>
      </w:r>
      <w:r w:rsidRPr="00F10CDC">
        <w:rPr>
          <w:sz w:val="22"/>
          <w:szCs w:val="22"/>
        </w:rPr>
        <w:t>.</w:t>
      </w:r>
    </w:p>
    <w:p w14:paraId="450AF5DC" w14:textId="77777777" w:rsid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Содержание и объем обрабатываемых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сотрудников Фонда определяется данными, содержащимися в документах, предоставляемых сотрудником при заключении трудового договора в </w:t>
      </w:r>
      <w:r w:rsidR="007136E2">
        <w:rPr>
          <w:sz w:val="22"/>
          <w:szCs w:val="22"/>
        </w:rPr>
        <w:t xml:space="preserve">соответствии с Трудовым </w:t>
      </w:r>
      <w:r w:rsidRPr="00F10CDC">
        <w:rPr>
          <w:sz w:val="22"/>
          <w:szCs w:val="22"/>
        </w:rPr>
        <w:t xml:space="preserve">кодексом Российской Федерации. Перечень утверждается приказом </w:t>
      </w:r>
      <w:r w:rsidR="007136E2">
        <w:rPr>
          <w:sz w:val="22"/>
          <w:szCs w:val="22"/>
        </w:rPr>
        <w:t>генерального</w:t>
      </w:r>
      <w:r w:rsidRPr="00F10CDC">
        <w:rPr>
          <w:sz w:val="22"/>
          <w:szCs w:val="22"/>
        </w:rPr>
        <w:t xml:space="preserve"> директора </w:t>
      </w:r>
      <w:r w:rsidR="007136E2">
        <w:rPr>
          <w:sz w:val="22"/>
          <w:szCs w:val="22"/>
        </w:rPr>
        <w:t>Ф</w:t>
      </w:r>
      <w:r w:rsidRPr="00F10CDC">
        <w:rPr>
          <w:sz w:val="22"/>
          <w:szCs w:val="22"/>
        </w:rPr>
        <w:t>онда «О</w:t>
      </w:r>
      <w:r w:rsidRPr="00F10CDC">
        <w:rPr>
          <w:bCs/>
          <w:sz w:val="22"/>
          <w:szCs w:val="22"/>
        </w:rPr>
        <w:t xml:space="preserve">б утверждении перечня </w:t>
      </w:r>
      <w:r w:rsidRPr="00F10CDC">
        <w:rPr>
          <w:sz w:val="22"/>
          <w:szCs w:val="22"/>
        </w:rPr>
        <w:t xml:space="preserve">персональных данных, обрабатываемых в информационных системах </w:t>
      </w:r>
      <w:r w:rsidR="007136E2">
        <w:rPr>
          <w:sz w:val="22"/>
          <w:szCs w:val="22"/>
        </w:rPr>
        <w:t>Акционерного общества</w:t>
      </w:r>
      <w:r w:rsidRPr="00F10CDC">
        <w:rPr>
          <w:sz w:val="22"/>
          <w:szCs w:val="22"/>
        </w:rPr>
        <w:t xml:space="preserve"> «</w:t>
      </w:r>
      <w:r w:rsidRPr="00F10CDC">
        <w:rPr>
          <w:bCs/>
          <w:sz w:val="22"/>
          <w:szCs w:val="22"/>
        </w:rPr>
        <w:t>Негосударственный пенсионный фонд «</w:t>
      </w:r>
      <w:proofErr w:type="spellStart"/>
      <w:r w:rsidRPr="00F10CDC">
        <w:rPr>
          <w:bCs/>
          <w:sz w:val="22"/>
          <w:szCs w:val="22"/>
        </w:rPr>
        <w:t>Авиаполис</w:t>
      </w:r>
      <w:proofErr w:type="spellEnd"/>
      <w:r w:rsidRPr="00F10CDC">
        <w:rPr>
          <w:bCs/>
          <w:sz w:val="22"/>
          <w:szCs w:val="22"/>
        </w:rPr>
        <w:t>»</w:t>
      </w:r>
      <w:r w:rsidRPr="00F10CDC">
        <w:rPr>
          <w:sz w:val="22"/>
          <w:szCs w:val="22"/>
        </w:rPr>
        <w:t>.</w:t>
      </w:r>
    </w:p>
    <w:p w14:paraId="5086E27F" w14:textId="77777777" w:rsidR="00120D1C" w:rsidRPr="00E46744" w:rsidRDefault="00120D1C" w:rsidP="00E46744">
      <w:pPr>
        <w:pStyle w:val="l2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</w:pPr>
      <w:r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  <w:lastRenderedPageBreak/>
        <w:t xml:space="preserve">       </w:t>
      </w:r>
      <w:r w:rsidRPr="00E46744"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  <w:t xml:space="preserve">В рамках полномочий и обязанностей, предусмотренных законодательством РФ, Фонд осуществляет обработку </w:t>
      </w:r>
      <w:proofErr w:type="spellStart"/>
      <w:r w:rsidRPr="00E46744"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  <w:t>ПДн</w:t>
      </w:r>
      <w:proofErr w:type="spellEnd"/>
      <w:r w:rsidRPr="00E46744"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  <w:t>сотрудников</w:t>
      </w:r>
      <w:r w:rsidRPr="00E46744"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  <w:t xml:space="preserve"> Фонда в целях:</w:t>
      </w:r>
    </w:p>
    <w:p w14:paraId="61ABF95A" w14:textId="77777777" w:rsidR="00120D1C" w:rsidRPr="00E46744" w:rsidRDefault="00120D1C" w:rsidP="00120D1C">
      <w:pPr>
        <w:numPr>
          <w:ilvl w:val="0"/>
          <w:numId w:val="6"/>
        </w:numPr>
        <w:tabs>
          <w:tab w:val="clear" w:pos="1270"/>
          <w:tab w:val="num" w:pos="880"/>
        </w:tabs>
        <w:ind w:left="0" w:firstLine="550"/>
        <w:jc w:val="both"/>
        <w:rPr>
          <w:sz w:val="22"/>
          <w:szCs w:val="22"/>
        </w:rPr>
      </w:pPr>
      <w:r w:rsidRPr="00E46744">
        <w:rPr>
          <w:sz w:val="22"/>
          <w:szCs w:val="22"/>
        </w:rPr>
        <w:t>оформление трудовых отношений и кадровое делопроизводство в соответствии с Трудовым кодексом РФ и нормативно-правовыми актами РФ в области труда;</w:t>
      </w:r>
    </w:p>
    <w:p w14:paraId="1D89DC05" w14:textId="77777777" w:rsidR="00120D1C" w:rsidRPr="00E46744" w:rsidRDefault="00120D1C" w:rsidP="00120D1C">
      <w:pPr>
        <w:numPr>
          <w:ilvl w:val="0"/>
          <w:numId w:val="6"/>
        </w:numPr>
        <w:tabs>
          <w:tab w:val="clear" w:pos="1270"/>
          <w:tab w:val="num" w:pos="880"/>
        </w:tabs>
        <w:ind w:left="0" w:firstLine="550"/>
        <w:jc w:val="both"/>
        <w:rPr>
          <w:sz w:val="22"/>
          <w:szCs w:val="22"/>
        </w:rPr>
      </w:pPr>
      <w:r w:rsidRPr="00E46744">
        <w:rPr>
          <w:sz w:val="22"/>
          <w:szCs w:val="22"/>
        </w:rPr>
        <w:t>исполнение требований налогового законодательства в связи с исчислением и уплатой налога на доходы физических лиц;</w:t>
      </w:r>
    </w:p>
    <w:p w14:paraId="4CCA7BFD" w14:textId="77777777" w:rsidR="00120D1C" w:rsidRPr="00E46744" w:rsidRDefault="00120D1C" w:rsidP="00120D1C">
      <w:pPr>
        <w:numPr>
          <w:ilvl w:val="0"/>
          <w:numId w:val="6"/>
        </w:numPr>
        <w:tabs>
          <w:tab w:val="clear" w:pos="1270"/>
          <w:tab w:val="num" w:pos="880"/>
        </w:tabs>
        <w:ind w:left="0" w:firstLine="550"/>
        <w:jc w:val="both"/>
        <w:rPr>
          <w:sz w:val="22"/>
          <w:szCs w:val="22"/>
        </w:rPr>
      </w:pPr>
      <w:r w:rsidRPr="00E46744">
        <w:rPr>
          <w:sz w:val="22"/>
          <w:szCs w:val="22"/>
        </w:rPr>
        <w:t>исполнение требований пенсионного законодательства – начисление страховых взносов на обязательное пенсионное страхование и обеспечение;</w:t>
      </w:r>
    </w:p>
    <w:p w14:paraId="0F038064" w14:textId="77777777" w:rsidR="00120D1C" w:rsidRPr="00E46744" w:rsidRDefault="00120D1C" w:rsidP="00E46744">
      <w:pPr>
        <w:numPr>
          <w:ilvl w:val="0"/>
          <w:numId w:val="6"/>
        </w:numPr>
        <w:tabs>
          <w:tab w:val="clear" w:pos="1270"/>
          <w:tab w:val="num" w:pos="880"/>
        </w:tabs>
        <w:ind w:left="0" w:firstLine="550"/>
        <w:jc w:val="both"/>
        <w:rPr>
          <w:sz w:val="22"/>
          <w:szCs w:val="22"/>
        </w:rPr>
      </w:pPr>
      <w:r w:rsidRPr="00E46744">
        <w:rPr>
          <w:sz w:val="22"/>
          <w:szCs w:val="22"/>
        </w:rPr>
        <w:t>исполнение иных предусмотренных законодательством РФ требований, связанных с выполнением Фондом своих обязательств в рамках трудовых правоотношений.</w:t>
      </w:r>
      <w:r>
        <w:rPr>
          <w:sz w:val="22"/>
          <w:szCs w:val="22"/>
        </w:rPr>
        <w:t xml:space="preserve"> </w:t>
      </w:r>
      <w:r w:rsidRPr="00E46744">
        <w:rPr>
          <w:sz w:val="22"/>
          <w:szCs w:val="22"/>
        </w:rPr>
        <w:t xml:space="preserve">В случаях, предусмотренных трудовым законодательством РФ, обработка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 родственников работников Фонда осуществляется в целях выплаты пособий по уходу за ребенком, выплаты материальной помощи, удержания алиментов.</w:t>
      </w:r>
    </w:p>
    <w:p w14:paraId="146129E3" w14:textId="77777777" w:rsidR="00120D1C" w:rsidRPr="00E46744" w:rsidRDefault="00120D1C" w:rsidP="007D5DB1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E46744">
        <w:rPr>
          <w:sz w:val="22"/>
          <w:szCs w:val="22"/>
        </w:rPr>
        <w:t xml:space="preserve">Целями обработки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 членов органов управления и контроля деятельност</w:t>
      </w:r>
      <w:r>
        <w:rPr>
          <w:sz w:val="22"/>
          <w:szCs w:val="22"/>
        </w:rPr>
        <w:t>и</w:t>
      </w:r>
      <w:r w:rsidRPr="00E46744">
        <w:rPr>
          <w:sz w:val="22"/>
          <w:szCs w:val="22"/>
        </w:rPr>
        <w:t xml:space="preserve"> Фонда являются: формирование Совета директоров,</w:t>
      </w:r>
      <w:r>
        <w:rPr>
          <w:sz w:val="22"/>
          <w:szCs w:val="22"/>
        </w:rPr>
        <w:t xml:space="preserve"> Попечительского совета, ревизионной комиссии,</w:t>
      </w:r>
      <w:r w:rsidRPr="00E46744">
        <w:rPr>
          <w:sz w:val="22"/>
          <w:szCs w:val="22"/>
        </w:rPr>
        <w:t xml:space="preserve"> проведение заседаний Совета директоров, проведение собрания акционеров, подготовка годового отчета, аудиторского заключения, подготовка списка аффилированных лиц, хранение заключения ревизионной комиссии</w:t>
      </w:r>
      <w:r w:rsidR="009A25FA">
        <w:rPr>
          <w:sz w:val="22"/>
          <w:szCs w:val="22"/>
        </w:rPr>
        <w:t>, подготовка надзорной отчетности, представляемой в Банк России</w:t>
      </w:r>
      <w:r w:rsidRPr="00E46744">
        <w:rPr>
          <w:sz w:val="22"/>
          <w:szCs w:val="22"/>
        </w:rPr>
        <w:t>.</w:t>
      </w:r>
    </w:p>
    <w:p w14:paraId="6E90ADB9" w14:textId="77777777" w:rsidR="00120D1C" w:rsidRPr="00E46744" w:rsidRDefault="00120D1C" w:rsidP="007D5DB1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E46744">
        <w:rPr>
          <w:sz w:val="22"/>
          <w:szCs w:val="22"/>
        </w:rPr>
        <w:t xml:space="preserve">В процессе осуществления своей деятельности Фонд осуществляет обработку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 субъектов во исполнение требований Федерального закона № 115-ФЗ «О противодействии легализации (отмыванию) доходов, полученных преступным путем, и финансированию терроризма».</w:t>
      </w:r>
    </w:p>
    <w:p w14:paraId="3F657E41" w14:textId="77777777" w:rsidR="00120D1C" w:rsidRPr="007D5DB1" w:rsidRDefault="00120D1C" w:rsidP="007D5DB1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E46744">
        <w:rPr>
          <w:sz w:val="22"/>
          <w:szCs w:val="22"/>
        </w:rPr>
        <w:t xml:space="preserve">При определении объема и содержания обрабатываемых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 для каждой категории субъектов Фонд руководствуется целями получения и обработки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>, установленными законодательством Российской Федерации, настоящим Положением и внутренними нормативными документами Фонда.</w:t>
      </w:r>
    </w:p>
    <w:p w14:paraId="33A95AC2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10CDC">
        <w:rPr>
          <w:sz w:val="22"/>
          <w:szCs w:val="22"/>
        </w:rPr>
        <w:t xml:space="preserve">Фонд не получает и не обрабатывает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специальных категорий, касающихся расовой, национальной принадлежности, политических взглядов, религиозных или философских убеждений, состояния здоровья, интимной жизни. </w:t>
      </w:r>
    </w:p>
    <w:p w14:paraId="030B8179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10CDC">
        <w:rPr>
          <w:sz w:val="22"/>
          <w:szCs w:val="22"/>
        </w:rPr>
        <w:t xml:space="preserve">Фонд не осуществляет обработку биометрических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. Фонд не создает общедоступных источников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. Фонд не делегирует обработку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субъектов третьему лицу. </w:t>
      </w:r>
    </w:p>
    <w:p w14:paraId="6B72ACE3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10CDC">
        <w:rPr>
          <w:sz w:val="22"/>
          <w:szCs w:val="22"/>
        </w:rPr>
        <w:t xml:space="preserve">Фонд не обрабатывает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 xml:space="preserve"> в целях продвижения товаров, работ, услуг на рынке, а также в целях политической агитации. </w:t>
      </w:r>
    </w:p>
    <w:p w14:paraId="295F6792" w14:textId="77777777" w:rsid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10CDC">
        <w:rPr>
          <w:color w:val="000000"/>
          <w:sz w:val="22"/>
          <w:szCs w:val="22"/>
        </w:rPr>
        <w:t xml:space="preserve">Фонд не принимает решений относительно субъектов </w:t>
      </w:r>
      <w:proofErr w:type="spellStart"/>
      <w:r w:rsidRPr="00F10CDC">
        <w:rPr>
          <w:color w:val="000000"/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 xml:space="preserve"> на основании исключительно автоматизированной обработки их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>.</w:t>
      </w:r>
    </w:p>
    <w:p w14:paraId="4C151432" w14:textId="77777777" w:rsidR="004169EB" w:rsidRPr="00E46744" w:rsidRDefault="004169EB" w:rsidP="00E46744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E46744">
        <w:rPr>
          <w:sz w:val="22"/>
          <w:szCs w:val="22"/>
        </w:rPr>
        <w:t xml:space="preserve">Фонд может, в виде исключения, осуществлять обработку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, касающихся состояния здоровья, при условии, что получено предварительное письменное согласие субъекта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 на такую обработку и осуществление обработки указанной категории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 необходимо в рамках деятельности Фонда, в том числе для реализации прав его работников или клиентов (застрахованных лиц, вкладчиков, участников). </w:t>
      </w:r>
    </w:p>
    <w:p w14:paraId="5FB498EE" w14:textId="77777777" w:rsidR="004169EB" w:rsidRPr="007D5DB1" w:rsidRDefault="004169EB" w:rsidP="007D5DB1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E46744">
        <w:rPr>
          <w:sz w:val="22"/>
          <w:szCs w:val="22"/>
        </w:rPr>
        <w:t xml:space="preserve">Фонд не осуществляет обработку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>, касающихся судимости лица, но может учитывать информацию об отсутствии таковой в тех случаях, когда отсутствие судимости является фактором, необходимым для трудоустройства на определенную должность в силу законодательства.</w:t>
      </w:r>
    </w:p>
    <w:p w14:paraId="2E5BC957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Обработка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должна осуществляться с соблюдением принципов и правил, предусмотренных </w:t>
      </w:r>
      <w:r w:rsidR="007136E2">
        <w:rPr>
          <w:sz w:val="22"/>
          <w:szCs w:val="22"/>
        </w:rPr>
        <w:t xml:space="preserve">Федеральным законом </w:t>
      </w:r>
      <w:r w:rsidRPr="00F10CDC">
        <w:rPr>
          <w:sz w:val="22"/>
          <w:szCs w:val="22"/>
        </w:rPr>
        <w:t>№152-ФЗ.</w:t>
      </w:r>
    </w:p>
    <w:p w14:paraId="1247D125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Целью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 Фонде является осуществление уставной деятельности по негосударственному пенсионному обеспечению и пенсионному страхованию в соответствии с лицензией</w:t>
      </w:r>
      <w:r w:rsidR="007136E2" w:rsidRPr="007136E2">
        <w:rPr>
          <w:sz w:val="22"/>
          <w:szCs w:val="22"/>
        </w:rPr>
        <w:t xml:space="preserve"> </w:t>
      </w:r>
      <w:r w:rsidR="007136E2" w:rsidRPr="00F10CDC">
        <w:rPr>
          <w:sz w:val="22"/>
          <w:szCs w:val="22"/>
        </w:rPr>
        <w:t>от 16.06.2009</w:t>
      </w:r>
      <w:r w:rsidRPr="00F10CDC">
        <w:rPr>
          <w:sz w:val="22"/>
          <w:szCs w:val="22"/>
        </w:rPr>
        <w:t xml:space="preserve"> №194/2, выданной ФСФР России, и выполнения трудового законодательства.</w:t>
      </w:r>
    </w:p>
    <w:p w14:paraId="682F374E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Субъектами,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которых обрабатываются в Фонде, являются сотрудники Фонда, состоящие в отношениях с Фондом по трудовым договорам, участники и вкладчики Фонда, наследники вкладчиков, участников Фонда по договорам негосударственного пенсионного обеспечения</w:t>
      </w:r>
      <w:r w:rsidR="00CF4FDF">
        <w:rPr>
          <w:sz w:val="22"/>
          <w:szCs w:val="22"/>
        </w:rPr>
        <w:t>, застрахованные лица по договорам обязательного пенсионного страхования, правопреемники застрахованных лиц</w:t>
      </w:r>
      <w:r w:rsidR="00121A29">
        <w:rPr>
          <w:sz w:val="22"/>
          <w:szCs w:val="22"/>
        </w:rPr>
        <w:t xml:space="preserve">, представители вкладчиков, участников, застрахованных лиц; акционеры, члены Совета директоров, Попечительского совета, члены ревизионной комиссии, контролирующие лица, аффилированные лица; лица, сведения о которых получены в ходе </w:t>
      </w:r>
      <w:r w:rsidR="00121A29">
        <w:rPr>
          <w:sz w:val="22"/>
          <w:szCs w:val="22"/>
        </w:rPr>
        <w:lastRenderedPageBreak/>
        <w:t xml:space="preserve">исполнения </w:t>
      </w:r>
      <w:r w:rsidR="00121A29" w:rsidRPr="00E46744">
        <w:rPr>
          <w:sz w:val="22"/>
          <w:szCs w:val="22"/>
        </w:rPr>
        <w:t>Федерального закона от 07.08.2001 № 115-ФЗ «О противодействии легализации (отмыванию) доходов, полученных преступным путем, и финансированию терроризма»</w:t>
      </w:r>
      <w:r w:rsidR="00CF4FDF">
        <w:rPr>
          <w:sz w:val="22"/>
          <w:szCs w:val="22"/>
        </w:rPr>
        <w:t>.</w:t>
      </w:r>
    </w:p>
    <w:p w14:paraId="76699462" w14:textId="02F63F6E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Субъект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принимает решение о предоставлении его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 дает согласие на их обработку.  Форма «Согласие на обработку персональных данных» должна соответствовать требованиям</w:t>
      </w:r>
      <w:r w:rsidR="00CF4FDF">
        <w:rPr>
          <w:sz w:val="22"/>
          <w:szCs w:val="22"/>
        </w:rPr>
        <w:t xml:space="preserve"> Федерального закона</w:t>
      </w:r>
      <w:r w:rsidRPr="00F10CDC">
        <w:rPr>
          <w:sz w:val="22"/>
          <w:szCs w:val="22"/>
        </w:rPr>
        <w:t xml:space="preserve"> № 152-ФЗ и утверждается приказом </w:t>
      </w:r>
      <w:r w:rsidR="00CF4FDF">
        <w:rPr>
          <w:sz w:val="22"/>
          <w:szCs w:val="22"/>
        </w:rPr>
        <w:t>генерального</w:t>
      </w:r>
      <w:r w:rsidR="00CF4FDF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директора </w:t>
      </w:r>
      <w:r w:rsidR="00CF4FDF">
        <w:rPr>
          <w:sz w:val="22"/>
          <w:szCs w:val="22"/>
        </w:rPr>
        <w:t>Ф</w:t>
      </w:r>
      <w:r w:rsidR="00CF4FDF" w:rsidRPr="00F10CDC">
        <w:rPr>
          <w:sz w:val="22"/>
          <w:szCs w:val="22"/>
        </w:rPr>
        <w:t xml:space="preserve">онда </w:t>
      </w:r>
      <w:r w:rsidRPr="00F10CDC">
        <w:rPr>
          <w:sz w:val="22"/>
          <w:szCs w:val="22"/>
        </w:rPr>
        <w:t>«О</w:t>
      </w:r>
      <w:r w:rsidRPr="00F10CDC">
        <w:rPr>
          <w:bCs/>
          <w:sz w:val="22"/>
          <w:szCs w:val="22"/>
        </w:rPr>
        <w:t xml:space="preserve">б утверждении формы согласия на обработку </w:t>
      </w:r>
      <w:r w:rsidRPr="00F10CDC">
        <w:rPr>
          <w:sz w:val="22"/>
          <w:szCs w:val="22"/>
        </w:rPr>
        <w:t xml:space="preserve">персональных данных, осуществляемую в </w:t>
      </w:r>
      <w:r w:rsidR="00CF4FDF">
        <w:rPr>
          <w:sz w:val="22"/>
          <w:szCs w:val="22"/>
        </w:rPr>
        <w:t>Акционерном обществе</w:t>
      </w:r>
      <w:r w:rsidRPr="00F10CDC">
        <w:rPr>
          <w:sz w:val="22"/>
          <w:szCs w:val="22"/>
        </w:rPr>
        <w:t xml:space="preserve"> «</w:t>
      </w:r>
      <w:r w:rsidRPr="00F10CDC">
        <w:rPr>
          <w:bCs/>
          <w:sz w:val="22"/>
          <w:szCs w:val="22"/>
        </w:rPr>
        <w:t>Негосударственный пенсионный фонд «</w:t>
      </w:r>
      <w:proofErr w:type="spellStart"/>
      <w:r w:rsidRPr="00F10CDC">
        <w:rPr>
          <w:bCs/>
          <w:sz w:val="22"/>
          <w:szCs w:val="22"/>
        </w:rPr>
        <w:t>Авиаполис</w:t>
      </w:r>
      <w:proofErr w:type="spellEnd"/>
      <w:r w:rsidRPr="00F10CDC">
        <w:rPr>
          <w:bCs/>
          <w:sz w:val="22"/>
          <w:szCs w:val="22"/>
        </w:rPr>
        <w:t xml:space="preserve">». </w:t>
      </w:r>
    </w:p>
    <w:p w14:paraId="4B6E66C4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В случае недееспособности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согласие на обработку его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дает законный представитель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.</w:t>
      </w:r>
    </w:p>
    <w:p w14:paraId="65694E15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В случае смерти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согласие на обработку его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дают наследники субъекта персональных данных, если такое согласие не было дано субъектом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при его жизни.</w:t>
      </w:r>
    </w:p>
    <w:p w14:paraId="13E57684" w14:textId="15052F5A" w:rsidR="00F10CDC" w:rsidRPr="00E46744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bCs/>
          <w:sz w:val="22"/>
          <w:szCs w:val="22"/>
        </w:rPr>
        <w:t xml:space="preserve">Для субъектов </w:t>
      </w:r>
      <w:proofErr w:type="spellStart"/>
      <w:r w:rsidRPr="00F10CDC">
        <w:rPr>
          <w:bCs/>
          <w:sz w:val="22"/>
          <w:szCs w:val="22"/>
        </w:rPr>
        <w:t>ПДн</w:t>
      </w:r>
      <w:proofErr w:type="spellEnd"/>
      <w:r w:rsidRPr="00F10CDC">
        <w:rPr>
          <w:bCs/>
          <w:sz w:val="22"/>
          <w:szCs w:val="22"/>
        </w:rPr>
        <w:t xml:space="preserve">, заключивших по своей инициативе договор с Фондом, </w:t>
      </w:r>
      <w:proofErr w:type="spellStart"/>
      <w:r w:rsidRPr="00F10CDC">
        <w:rPr>
          <w:bCs/>
          <w:sz w:val="22"/>
          <w:szCs w:val="22"/>
        </w:rPr>
        <w:t>ПДн</w:t>
      </w:r>
      <w:proofErr w:type="spellEnd"/>
      <w:r w:rsidRPr="00F10CDC">
        <w:rPr>
          <w:bCs/>
          <w:sz w:val="22"/>
          <w:szCs w:val="22"/>
        </w:rPr>
        <w:t xml:space="preserve"> которых обрабатываются и хранятся в Фонде в целях исполнения заключенных договоров, наличие согласия на обработку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осуществляемую в </w:t>
      </w:r>
      <w:r w:rsidR="00CF4FDF">
        <w:rPr>
          <w:sz w:val="22"/>
          <w:szCs w:val="22"/>
        </w:rPr>
        <w:t>Акционерном обществе</w:t>
      </w:r>
      <w:r w:rsidRPr="00F10CDC">
        <w:rPr>
          <w:sz w:val="22"/>
          <w:szCs w:val="22"/>
        </w:rPr>
        <w:t xml:space="preserve"> «</w:t>
      </w:r>
      <w:r w:rsidRPr="00F10CDC">
        <w:rPr>
          <w:bCs/>
          <w:sz w:val="22"/>
          <w:szCs w:val="22"/>
        </w:rPr>
        <w:t>Негосударственный пенсионный фонд «</w:t>
      </w:r>
      <w:proofErr w:type="spellStart"/>
      <w:r w:rsidRPr="00F10CDC">
        <w:rPr>
          <w:bCs/>
          <w:sz w:val="22"/>
          <w:szCs w:val="22"/>
        </w:rPr>
        <w:t>Авиаполис</w:t>
      </w:r>
      <w:proofErr w:type="spellEnd"/>
      <w:r w:rsidRPr="00F10CDC">
        <w:rPr>
          <w:bCs/>
          <w:sz w:val="22"/>
          <w:szCs w:val="22"/>
        </w:rPr>
        <w:t>», необязательно</w:t>
      </w:r>
      <w:r w:rsidRPr="00F10CDC">
        <w:rPr>
          <w:sz w:val="22"/>
          <w:szCs w:val="22"/>
        </w:rPr>
        <w:t xml:space="preserve"> (№152-ФЗ)</w:t>
      </w:r>
      <w:r w:rsidRPr="00F10CDC">
        <w:rPr>
          <w:bCs/>
          <w:sz w:val="22"/>
          <w:szCs w:val="22"/>
        </w:rPr>
        <w:t xml:space="preserve">. </w:t>
      </w:r>
    </w:p>
    <w:p w14:paraId="6500553B" w14:textId="77777777" w:rsidR="00CF4FDF" w:rsidRPr="00CF4FDF" w:rsidRDefault="00CF4FDF" w:rsidP="00E46744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E46744">
        <w:rPr>
          <w:sz w:val="22"/>
          <w:szCs w:val="22"/>
        </w:rPr>
        <w:t>Ф</w:t>
      </w:r>
      <w:r w:rsidRPr="00E46744">
        <w:rPr>
          <w:bCs/>
          <w:sz w:val="22"/>
          <w:szCs w:val="22"/>
        </w:rPr>
        <w:t>онд не обязан получать согласие вкладчиков - физических лиц, страхователей - физических лиц, участников, застрахованных лиц, выгодоприобретателей на обработку в объеме, необходимом для исполнения договора, персональных данных, касающихся состояния здоровья указанных лиц и предоставленных ими или с их согласия третьими лицами</w:t>
      </w:r>
      <w:r w:rsidR="00BD4335">
        <w:rPr>
          <w:bCs/>
          <w:sz w:val="22"/>
          <w:szCs w:val="22"/>
        </w:rPr>
        <w:t xml:space="preserve"> (№75-ФЗ)</w:t>
      </w:r>
      <w:r w:rsidRPr="00E46744">
        <w:rPr>
          <w:bCs/>
          <w:sz w:val="22"/>
          <w:szCs w:val="22"/>
        </w:rPr>
        <w:t>.</w:t>
      </w:r>
    </w:p>
    <w:p w14:paraId="58D2A9E0" w14:textId="77777777" w:rsidR="00F10CDC" w:rsidRPr="00F10CDC" w:rsidRDefault="00F10CDC" w:rsidP="00F10CDC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Согласие на обработку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может быть отозвано субъектом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. В случае отзыва субъектом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согласия на обработку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Фонд вправе продолжить обработку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 без согласия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при наличии оснований, указанных в </w:t>
      </w:r>
      <w:r w:rsidR="00BD4335">
        <w:rPr>
          <w:sz w:val="22"/>
          <w:szCs w:val="22"/>
        </w:rPr>
        <w:t xml:space="preserve">Федеральном законе </w:t>
      </w:r>
      <w:r w:rsidRPr="00F10CDC">
        <w:rPr>
          <w:sz w:val="22"/>
          <w:szCs w:val="22"/>
        </w:rPr>
        <w:t xml:space="preserve">№152-ФЗ ( обработка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необходима для исполнения договора, стороной которого либо выгодоприобретателем или поручителем по которому является субъект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обработка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подлежит обязательному раскрытию в соответствии с федеральным законом).</w:t>
      </w:r>
    </w:p>
    <w:p w14:paraId="24CBD05E" w14:textId="77777777" w:rsidR="00F10CDC" w:rsidRPr="00BD4335" w:rsidRDefault="00F10CDC" w:rsidP="00E46744">
      <w:pPr>
        <w:pStyle w:val="a3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rPr>
          <w:sz w:val="22"/>
          <w:szCs w:val="22"/>
        </w:rPr>
      </w:pPr>
      <w:r w:rsidRPr="00F10CDC">
        <w:rPr>
          <w:sz w:val="22"/>
          <w:szCs w:val="22"/>
        </w:rPr>
        <w:t xml:space="preserve">  При обработке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должны быть обеспечены точность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. Фонд должен принимать необходимые меры, либо обеспечивать их принятие</w:t>
      </w:r>
      <w:r w:rsidR="00BD4335">
        <w:rPr>
          <w:sz w:val="22"/>
          <w:szCs w:val="22"/>
        </w:rPr>
        <w:t>,</w:t>
      </w:r>
      <w:r w:rsidRPr="00F10CDC">
        <w:rPr>
          <w:sz w:val="22"/>
          <w:szCs w:val="22"/>
        </w:rPr>
        <w:t xml:space="preserve"> по удалению или уточнению неполных или неточных данных.</w:t>
      </w:r>
    </w:p>
    <w:p w14:paraId="3A055F65" w14:textId="77777777" w:rsidR="00F10CDC" w:rsidRPr="00F10CDC" w:rsidRDefault="00F10CDC" w:rsidP="00F10CDC">
      <w:pPr>
        <w:ind w:firstLine="567"/>
        <w:jc w:val="both"/>
        <w:rPr>
          <w:rStyle w:val="a6"/>
          <w:b w:val="0"/>
          <w:sz w:val="22"/>
          <w:szCs w:val="22"/>
        </w:rPr>
      </w:pPr>
      <w:r w:rsidRPr="00F10CDC">
        <w:rPr>
          <w:sz w:val="22"/>
          <w:szCs w:val="22"/>
        </w:rPr>
        <w:t xml:space="preserve">5.  </w:t>
      </w:r>
      <w:r w:rsidRPr="00F10CDC">
        <w:rPr>
          <w:b/>
          <w:bCs/>
          <w:sz w:val="22"/>
          <w:szCs w:val="22"/>
        </w:rPr>
        <w:t>Права</w:t>
      </w:r>
      <w:r w:rsidRPr="00F10CDC">
        <w:rPr>
          <w:rStyle w:val="a6"/>
          <w:sz w:val="22"/>
          <w:szCs w:val="22"/>
        </w:rPr>
        <w:t xml:space="preserve"> субъекта персональных данных</w:t>
      </w:r>
      <w:r w:rsidRPr="00F10CDC">
        <w:rPr>
          <w:b/>
          <w:sz w:val="22"/>
          <w:szCs w:val="22"/>
        </w:rPr>
        <w:t xml:space="preserve"> </w:t>
      </w:r>
      <w:r w:rsidRPr="00F10CDC">
        <w:rPr>
          <w:rStyle w:val="a6"/>
          <w:sz w:val="22"/>
          <w:szCs w:val="22"/>
        </w:rPr>
        <w:t>и обязанности Фонда при сборе персональных данных</w:t>
      </w:r>
      <w:r w:rsidRPr="00F10CDC">
        <w:rPr>
          <w:rStyle w:val="a6"/>
          <w:b w:val="0"/>
          <w:sz w:val="22"/>
          <w:szCs w:val="22"/>
        </w:rPr>
        <w:t>.</w:t>
      </w:r>
    </w:p>
    <w:p w14:paraId="7B2976D6" w14:textId="77777777" w:rsidR="00AD519D" w:rsidRPr="00E46744" w:rsidRDefault="007D5DB1" w:rsidP="00E4674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</w:t>
      </w:r>
      <w:r w:rsidR="00F10CDC" w:rsidRPr="00F10CDC">
        <w:rPr>
          <w:sz w:val="22"/>
          <w:szCs w:val="22"/>
        </w:rPr>
        <w:t xml:space="preserve">5.1 Субъект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 имеет </w:t>
      </w:r>
      <w:r w:rsidR="00F10CDC" w:rsidRPr="00F10CDC">
        <w:rPr>
          <w:color w:val="000000"/>
          <w:sz w:val="22"/>
          <w:szCs w:val="22"/>
        </w:rPr>
        <w:t xml:space="preserve">право на доступ к его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color w:val="000000"/>
          <w:sz w:val="22"/>
          <w:szCs w:val="22"/>
        </w:rPr>
        <w:t>, получение сведений</w:t>
      </w:r>
      <w:r w:rsidR="00F10CDC" w:rsidRPr="00F10CDC">
        <w:rPr>
          <w:sz w:val="22"/>
          <w:szCs w:val="22"/>
        </w:rPr>
        <w:t xml:space="preserve">, установленное и регулируемое </w:t>
      </w:r>
      <w:r w:rsidR="00BD2BD0">
        <w:rPr>
          <w:sz w:val="22"/>
          <w:szCs w:val="22"/>
        </w:rPr>
        <w:t>Ф</w:t>
      </w:r>
      <w:r w:rsidR="00BD2BD0" w:rsidRPr="00F10CDC">
        <w:rPr>
          <w:sz w:val="22"/>
          <w:szCs w:val="22"/>
        </w:rPr>
        <w:t xml:space="preserve">едеральным </w:t>
      </w:r>
      <w:r w:rsidR="00F10CDC" w:rsidRPr="00F10CDC">
        <w:rPr>
          <w:sz w:val="22"/>
          <w:szCs w:val="22"/>
        </w:rPr>
        <w:t xml:space="preserve">законом от </w:t>
      </w:r>
      <w:r w:rsidR="00BD2BD0">
        <w:rPr>
          <w:sz w:val="22"/>
          <w:szCs w:val="22"/>
        </w:rPr>
        <w:t>27.07.2006</w:t>
      </w:r>
      <w:r w:rsidR="00F10CDC" w:rsidRPr="00F10CDC">
        <w:rPr>
          <w:sz w:val="22"/>
          <w:szCs w:val="22"/>
        </w:rPr>
        <w:t xml:space="preserve"> № 152-ФЗ «О персональных данных»</w:t>
      </w:r>
      <w:r w:rsidR="0092598C">
        <w:rPr>
          <w:sz w:val="22"/>
          <w:szCs w:val="22"/>
        </w:rPr>
        <w:t xml:space="preserve">(подтверждение факта обработки </w:t>
      </w:r>
      <w:proofErr w:type="spellStart"/>
      <w:r w:rsidR="0092598C">
        <w:rPr>
          <w:sz w:val="22"/>
          <w:szCs w:val="22"/>
        </w:rPr>
        <w:t>ПДн</w:t>
      </w:r>
      <w:proofErr w:type="spellEnd"/>
      <w:r w:rsidR="0092598C">
        <w:rPr>
          <w:sz w:val="22"/>
          <w:szCs w:val="22"/>
        </w:rPr>
        <w:t xml:space="preserve"> в Фонде, правовые основания и цели обработки </w:t>
      </w:r>
      <w:proofErr w:type="spellStart"/>
      <w:r w:rsidR="0092598C">
        <w:rPr>
          <w:sz w:val="22"/>
          <w:szCs w:val="22"/>
        </w:rPr>
        <w:t>ПДн</w:t>
      </w:r>
      <w:proofErr w:type="spellEnd"/>
      <w:r w:rsidR="0092598C">
        <w:rPr>
          <w:sz w:val="22"/>
          <w:szCs w:val="22"/>
        </w:rPr>
        <w:t>,</w:t>
      </w:r>
      <w:r w:rsidR="00AD519D">
        <w:rPr>
          <w:sz w:val="22"/>
          <w:szCs w:val="22"/>
        </w:rPr>
        <w:t xml:space="preserve"> </w:t>
      </w:r>
      <w:r w:rsidR="00682BE7">
        <w:rPr>
          <w:sz w:val="22"/>
          <w:szCs w:val="22"/>
        </w:rPr>
        <w:t xml:space="preserve">цели и </w:t>
      </w:r>
      <w:r w:rsidR="00AD519D">
        <w:rPr>
          <w:sz w:val="22"/>
          <w:szCs w:val="22"/>
        </w:rPr>
        <w:t xml:space="preserve">способы обработки </w:t>
      </w:r>
      <w:proofErr w:type="spellStart"/>
      <w:r w:rsidR="00AD519D">
        <w:rPr>
          <w:sz w:val="22"/>
          <w:szCs w:val="22"/>
        </w:rPr>
        <w:t>ПДн</w:t>
      </w:r>
      <w:proofErr w:type="spellEnd"/>
      <w:r w:rsidR="00AD519D">
        <w:rPr>
          <w:sz w:val="22"/>
          <w:szCs w:val="22"/>
        </w:rPr>
        <w:t xml:space="preserve">, наименование и местонахождение Фонда, сведения о лицах (за исключением сотрудников Фонда), которые имеют доступ к </w:t>
      </w:r>
      <w:proofErr w:type="spellStart"/>
      <w:r w:rsidR="00AD519D">
        <w:rPr>
          <w:sz w:val="22"/>
          <w:szCs w:val="22"/>
        </w:rPr>
        <w:t>ПДн</w:t>
      </w:r>
      <w:proofErr w:type="spellEnd"/>
      <w:r w:rsidR="00AD519D">
        <w:rPr>
          <w:sz w:val="22"/>
          <w:szCs w:val="22"/>
        </w:rPr>
        <w:t xml:space="preserve"> на </w:t>
      </w:r>
      <w:r w:rsidR="00E46744">
        <w:rPr>
          <w:sz w:val="22"/>
          <w:szCs w:val="22"/>
        </w:rPr>
        <w:t>ос</w:t>
      </w:r>
      <w:r w:rsidR="00AD519D">
        <w:rPr>
          <w:sz w:val="22"/>
          <w:szCs w:val="22"/>
        </w:rPr>
        <w:t xml:space="preserve">новании договора с Фондом или на основании законодательства РФ; обрабатываемые </w:t>
      </w:r>
      <w:proofErr w:type="spellStart"/>
      <w:r w:rsidR="00AD519D">
        <w:rPr>
          <w:sz w:val="22"/>
          <w:szCs w:val="22"/>
        </w:rPr>
        <w:t>ПДн</w:t>
      </w:r>
      <w:proofErr w:type="spellEnd"/>
      <w:r w:rsidR="00AD519D">
        <w:rPr>
          <w:sz w:val="22"/>
          <w:szCs w:val="22"/>
        </w:rPr>
        <w:t xml:space="preserve">, относящиеся к данному субъекту </w:t>
      </w:r>
      <w:proofErr w:type="spellStart"/>
      <w:r w:rsidR="00AD519D">
        <w:rPr>
          <w:sz w:val="22"/>
          <w:szCs w:val="22"/>
        </w:rPr>
        <w:t>ПДн</w:t>
      </w:r>
      <w:proofErr w:type="spellEnd"/>
      <w:r w:rsidR="00AD519D">
        <w:rPr>
          <w:sz w:val="22"/>
          <w:szCs w:val="22"/>
        </w:rPr>
        <w:t xml:space="preserve">, источник их получения; сроки обработки </w:t>
      </w:r>
      <w:proofErr w:type="spellStart"/>
      <w:r w:rsidR="00AD519D">
        <w:rPr>
          <w:sz w:val="22"/>
          <w:szCs w:val="22"/>
        </w:rPr>
        <w:t>ПДн</w:t>
      </w:r>
      <w:proofErr w:type="spellEnd"/>
      <w:r w:rsidR="00AD519D">
        <w:rPr>
          <w:sz w:val="22"/>
          <w:szCs w:val="22"/>
        </w:rPr>
        <w:t xml:space="preserve"> в том числе сроки их хранения; порядок осуществления субъектом </w:t>
      </w:r>
      <w:proofErr w:type="spellStart"/>
      <w:r w:rsidR="00AD519D">
        <w:rPr>
          <w:sz w:val="22"/>
          <w:szCs w:val="22"/>
        </w:rPr>
        <w:t>ПДн</w:t>
      </w:r>
      <w:proofErr w:type="spellEnd"/>
      <w:r w:rsidR="00AD519D">
        <w:rPr>
          <w:sz w:val="22"/>
          <w:szCs w:val="22"/>
        </w:rPr>
        <w:t xml:space="preserve"> прав, предусмотренных законодательством РФ; информацию об осуществленной или предполагаемой трансграничной передаче </w:t>
      </w:r>
      <w:proofErr w:type="spellStart"/>
      <w:r w:rsidR="00AD519D">
        <w:rPr>
          <w:sz w:val="22"/>
          <w:szCs w:val="22"/>
        </w:rPr>
        <w:t>ПДн</w:t>
      </w:r>
      <w:proofErr w:type="spellEnd"/>
      <w:r w:rsidR="00AD519D">
        <w:rPr>
          <w:sz w:val="22"/>
          <w:szCs w:val="22"/>
        </w:rPr>
        <w:t>;</w:t>
      </w:r>
      <w:r w:rsidR="00BF2AAA" w:rsidRPr="00BF2AAA">
        <w:rPr>
          <w:rFonts w:eastAsiaTheme="minorHAnsi"/>
          <w:sz w:val="22"/>
          <w:szCs w:val="22"/>
          <w:lang w:eastAsia="en-US"/>
        </w:rPr>
        <w:t xml:space="preserve"> </w:t>
      </w:r>
      <w:r w:rsidR="00BF2AAA">
        <w:rPr>
          <w:rFonts w:eastAsiaTheme="minorHAnsi"/>
          <w:sz w:val="22"/>
          <w:szCs w:val="22"/>
          <w:lang w:eastAsia="en-US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="00BF2AAA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BF2AAA">
        <w:rPr>
          <w:rFonts w:eastAsiaTheme="minorHAnsi"/>
          <w:sz w:val="22"/>
          <w:szCs w:val="22"/>
          <w:lang w:eastAsia="en-US"/>
        </w:rPr>
        <w:t xml:space="preserve"> по поручению Фонда, если обработка поручена или будет поручена такому лицу;</w:t>
      </w:r>
      <w:r w:rsidR="00C10EDA" w:rsidRPr="00C10EDA">
        <w:rPr>
          <w:rFonts w:eastAsiaTheme="minorHAnsi"/>
          <w:sz w:val="22"/>
          <w:szCs w:val="22"/>
          <w:lang w:eastAsia="en-US"/>
        </w:rPr>
        <w:t xml:space="preserve"> </w:t>
      </w:r>
      <w:r w:rsidR="00C10EDA">
        <w:rPr>
          <w:rFonts w:eastAsiaTheme="minorHAnsi"/>
          <w:sz w:val="22"/>
          <w:szCs w:val="22"/>
          <w:lang w:eastAsia="en-US"/>
        </w:rPr>
        <w:t xml:space="preserve">информацию о способах исполнения Фондом обязанностей, установленных </w:t>
      </w:r>
      <w:hyperlink r:id="rId8" w:history="1">
        <w:r w:rsidR="00C10EDA">
          <w:rPr>
            <w:rFonts w:eastAsiaTheme="minorHAnsi"/>
            <w:color w:val="0000FF"/>
            <w:sz w:val="22"/>
            <w:szCs w:val="22"/>
            <w:lang w:eastAsia="en-US"/>
          </w:rPr>
          <w:t>статьей 18.1</w:t>
        </w:r>
      </w:hyperlink>
      <w:r w:rsidR="00C10EDA">
        <w:rPr>
          <w:rFonts w:eastAsiaTheme="minorHAnsi"/>
          <w:sz w:val="22"/>
          <w:szCs w:val="22"/>
          <w:lang w:eastAsia="en-US"/>
        </w:rPr>
        <w:t xml:space="preserve"> Федерального закона №152-ФЗ;</w:t>
      </w:r>
      <w:r w:rsidR="00AD519D">
        <w:rPr>
          <w:sz w:val="22"/>
          <w:szCs w:val="22"/>
        </w:rPr>
        <w:t xml:space="preserve"> иные сведения, предусмотренные законодательством РФ)</w:t>
      </w:r>
      <w:r w:rsidR="00F10CDC" w:rsidRPr="00F10CDC">
        <w:rPr>
          <w:sz w:val="22"/>
          <w:szCs w:val="22"/>
        </w:rPr>
        <w:t xml:space="preserve">. </w:t>
      </w:r>
    </w:p>
    <w:p w14:paraId="00C0E516" w14:textId="77777777" w:rsidR="00F10CDC" w:rsidRPr="00F10CDC" w:rsidRDefault="00F10CDC" w:rsidP="00F10CDC">
      <w:pPr>
        <w:ind w:firstLine="567"/>
        <w:jc w:val="both"/>
        <w:rPr>
          <w:color w:val="000000"/>
          <w:sz w:val="22"/>
          <w:szCs w:val="22"/>
        </w:rPr>
      </w:pPr>
      <w:r w:rsidRPr="00F10CDC">
        <w:rPr>
          <w:sz w:val="22"/>
          <w:szCs w:val="22"/>
        </w:rPr>
        <w:t xml:space="preserve">Субъект имеет право </w:t>
      </w:r>
      <w:r w:rsidRPr="00F10CDC">
        <w:rPr>
          <w:color w:val="000000"/>
          <w:sz w:val="22"/>
          <w:szCs w:val="22"/>
        </w:rPr>
        <w:t xml:space="preserve">получать сведения, указанные в </w:t>
      </w:r>
      <w:r w:rsidR="00BD2BD0">
        <w:rPr>
          <w:color w:val="000000"/>
          <w:sz w:val="22"/>
          <w:szCs w:val="22"/>
        </w:rPr>
        <w:t>Федеральном законе</w:t>
      </w:r>
      <w:r w:rsidRPr="00F10CDC">
        <w:rPr>
          <w:color w:val="000000"/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№ 152-ФЗ, </w:t>
      </w:r>
      <w:r w:rsidRPr="00F10CDC">
        <w:rPr>
          <w:color w:val="000000"/>
          <w:sz w:val="22"/>
          <w:szCs w:val="22"/>
        </w:rPr>
        <w:t xml:space="preserve">требовать от оператора уточнения его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 xml:space="preserve">, их блокирования или уничтожения в случае, если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3211B7E" w14:textId="77777777" w:rsidR="00682BE7" w:rsidRDefault="007D5DB1" w:rsidP="00682BE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          </w:t>
      </w:r>
      <w:r w:rsidR="00F10CDC" w:rsidRPr="00F10CDC">
        <w:rPr>
          <w:color w:val="000000"/>
          <w:sz w:val="22"/>
          <w:szCs w:val="22"/>
        </w:rPr>
        <w:t xml:space="preserve">5.2 Сведения предоставляются субъекту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 </w:t>
      </w:r>
      <w:r w:rsidR="00F10CDC" w:rsidRPr="00F10CDC">
        <w:rPr>
          <w:color w:val="000000"/>
          <w:sz w:val="22"/>
          <w:szCs w:val="22"/>
        </w:rPr>
        <w:t xml:space="preserve">или его представителю </w:t>
      </w:r>
      <w:r w:rsidR="00682BE7">
        <w:rPr>
          <w:color w:val="000000"/>
          <w:sz w:val="22"/>
          <w:szCs w:val="22"/>
        </w:rPr>
        <w:t>Фондом</w:t>
      </w:r>
      <w:r w:rsidR="00682BE7" w:rsidRPr="00F10CDC">
        <w:rPr>
          <w:color w:val="000000"/>
          <w:sz w:val="22"/>
          <w:szCs w:val="22"/>
        </w:rPr>
        <w:t xml:space="preserve"> </w:t>
      </w:r>
      <w:r w:rsidR="00F10CDC" w:rsidRPr="00F10CDC">
        <w:rPr>
          <w:color w:val="000000"/>
          <w:sz w:val="22"/>
          <w:szCs w:val="22"/>
        </w:rPr>
        <w:t xml:space="preserve">при обращении либо при получении запроса субъекта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 </w:t>
      </w:r>
      <w:r w:rsidR="00F10CDC" w:rsidRPr="00F10CDC">
        <w:rPr>
          <w:color w:val="000000"/>
          <w:sz w:val="22"/>
          <w:szCs w:val="22"/>
        </w:rPr>
        <w:t>или его представителя в порядке, установленном</w:t>
      </w:r>
      <w:r w:rsidR="00BD2BD0">
        <w:rPr>
          <w:color w:val="000000"/>
          <w:sz w:val="22"/>
          <w:szCs w:val="22"/>
        </w:rPr>
        <w:t xml:space="preserve"> Федеральным законом</w:t>
      </w:r>
      <w:r w:rsidR="00F10CDC" w:rsidRPr="00F10CDC">
        <w:rPr>
          <w:color w:val="000000"/>
          <w:sz w:val="22"/>
          <w:szCs w:val="22"/>
        </w:rPr>
        <w:t xml:space="preserve"> №152-ФЗ</w:t>
      </w:r>
      <w:r w:rsidR="00682BE7">
        <w:rPr>
          <w:color w:val="000000"/>
          <w:sz w:val="22"/>
          <w:szCs w:val="22"/>
        </w:rPr>
        <w:t xml:space="preserve">: </w:t>
      </w:r>
      <w:r w:rsidR="00682BE7">
        <w:rPr>
          <w:rFonts w:eastAsiaTheme="minorHAnsi"/>
          <w:sz w:val="22"/>
          <w:szCs w:val="22"/>
          <w:lang w:eastAsia="en-US"/>
        </w:rPr>
        <w:t xml:space="preserve">в течение десяти рабочих дней с момента обращения либо получения Фондом запроса субъекта </w:t>
      </w:r>
      <w:proofErr w:type="spellStart"/>
      <w:r w:rsidR="00682BE7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682BE7">
        <w:rPr>
          <w:rFonts w:eastAsiaTheme="minorHAnsi"/>
          <w:sz w:val="22"/>
          <w:szCs w:val="22"/>
          <w:lang w:eastAsia="en-US"/>
        </w:rPr>
        <w:t xml:space="preserve"> или его представителя. Указанный срок может быть продлен, но не более чем на пять рабочих дней в случае направления Фондом в адрес субъекта ПДн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</w:t>
      </w:r>
      <w:proofErr w:type="spellStart"/>
      <w:r w:rsidR="00682BE7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682BE7">
        <w:rPr>
          <w:rFonts w:eastAsiaTheme="minorHAnsi"/>
          <w:sz w:val="22"/>
          <w:szCs w:val="22"/>
          <w:lang w:eastAsia="en-US"/>
        </w:rPr>
        <w:t xml:space="preserve"> или его представителя, сведения о дате выдачи </w:t>
      </w:r>
      <w:r w:rsidR="00682BE7">
        <w:rPr>
          <w:rFonts w:eastAsiaTheme="minorHAnsi"/>
          <w:sz w:val="22"/>
          <w:szCs w:val="22"/>
          <w:lang w:eastAsia="en-US"/>
        </w:rPr>
        <w:lastRenderedPageBreak/>
        <w:t xml:space="preserve">указанного документа и выдавшем его органе, сведения, подтверждающие участие субъекта </w:t>
      </w:r>
      <w:proofErr w:type="spellStart"/>
      <w:r w:rsidR="00682BE7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682BE7">
        <w:rPr>
          <w:rFonts w:eastAsiaTheme="minorHAnsi"/>
          <w:sz w:val="22"/>
          <w:szCs w:val="22"/>
          <w:lang w:eastAsia="en-US"/>
        </w:rPr>
        <w:t xml:space="preserve"> в отношениях с Фондом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 w:rsidR="00682BE7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682BE7">
        <w:rPr>
          <w:rFonts w:eastAsiaTheme="minorHAnsi"/>
          <w:sz w:val="22"/>
          <w:szCs w:val="22"/>
          <w:lang w:eastAsia="en-US"/>
        </w:rPr>
        <w:t xml:space="preserve"> Фондом, подпись субъекта </w:t>
      </w:r>
      <w:proofErr w:type="spellStart"/>
      <w:r w:rsidR="00682BE7">
        <w:rPr>
          <w:rFonts w:eastAsiaTheme="minorHAnsi"/>
          <w:sz w:val="22"/>
          <w:szCs w:val="22"/>
          <w:lang w:eastAsia="en-US"/>
        </w:rPr>
        <w:t>ПДн</w:t>
      </w:r>
      <w:proofErr w:type="spellEnd"/>
      <w:r w:rsidR="00682BE7">
        <w:rPr>
          <w:rFonts w:eastAsiaTheme="minorHAnsi"/>
          <w:sz w:val="22"/>
          <w:szCs w:val="22"/>
          <w:lang w:eastAsia="en-US"/>
        </w:rPr>
        <w:t xml:space="preserve"> или его представителя. </w:t>
      </w:r>
    </w:p>
    <w:p w14:paraId="2828617B" w14:textId="77777777" w:rsidR="00F10CDC" w:rsidRPr="007D5DB1" w:rsidRDefault="00682BE7" w:rsidP="007D5DB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       </w:t>
      </w:r>
      <w:r w:rsidRPr="00682B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В случае, если сведения, указанные в п.5.1. настоящего Положения, а также обрабатываемые ПДн были предоставлены для ознакомления субъекту </w:t>
      </w:r>
      <w:proofErr w:type="spellStart"/>
      <w:r>
        <w:rPr>
          <w:rFonts w:eastAsiaTheme="minorHAnsi"/>
          <w:sz w:val="22"/>
          <w:szCs w:val="22"/>
          <w:lang w:eastAsia="en-US"/>
        </w:rPr>
        <w:t>ПДн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по его запросу, субъект </w:t>
      </w:r>
      <w:proofErr w:type="spellStart"/>
      <w:r>
        <w:rPr>
          <w:rFonts w:eastAsiaTheme="minorHAnsi"/>
          <w:sz w:val="22"/>
          <w:szCs w:val="22"/>
          <w:lang w:eastAsia="en-US"/>
        </w:rPr>
        <w:t>ПДн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вправе обратиться повторно </w:t>
      </w:r>
      <w:r w:rsidR="00BF2AAA">
        <w:rPr>
          <w:rFonts w:eastAsiaTheme="minorHAnsi"/>
          <w:sz w:val="22"/>
          <w:szCs w:val="22"/>
          <w:lang w:eastAsia="en-US"/>
        </w:rPr>
        <w:t>в Фонд</w:t>
      </w:r>
      <w:r>
        <w:rPr>
          <w:rFonts w:eastAsiaTheme="minorHAnsi"/>
          <w:sz w:val="22"/>
          <w:szCs w:val="22"/>
          <w:lang w:eastAsia="en-US"/>
        </w:rPr>
        <w:t xml:space="preserve"> или направить ему повторный запрос в целях получения сведений, указанных в </w:t>
      </w:r>
      <w:r w:rsidR="00BF2AAA">
        <w:rPr>
          <w:rFonts w:eastAsiaTheme="minorHAnsi"/>
          <w:sz w:val="22"/>
          <w:szCs w:val="22"/>
          <w:lang w:eastAsia="en-US"/>
        </w:rPr>
        <w:t>п.5.1</w:t>
      </w:r>
      <w:r>
        <w:rPr>
          <w:rFonts w:eastAsiaTheme="minorHAnsi"/>
          <w:sz w:val="22"/>
          <w:szCs w:val="22"/>
          <w:lang w:eastAsia="en-US"/>
        </w:rPr>
        <w:t xml:space="preserve">, и ознакомления с такими </w:t>
      </w:r>
      <w:proofErr w:type="spellStart"/>
      <w:r w:rsidR="00BF2AAA">
        <w:rPr>
          <w:rFonts w:eastAsiaTheme="minorHAnsi"/>
          <w:sz w:val="22"/>
          <w:szCs w:val="22"/>
          <w:lang w:eastAsia="en-US"/>
        </w:rPr>
        <w:t>ПДн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</w:t>
      </w:r>
      <w:proofErr w:type="spellStart"/>
      <w:r w:rsidR="00BF2AAA">
        <w:rPr>
          <w:rFonts w:eastAsiaTheme="minorHAnsi"/>
          <w:sz w:val="22"/>
          <w:szCs w:val="22"/>
          <w:lang w:eastAsia="en-US"/>
        </w:rPr>
        <w:t>ПДн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  <w:r w:rsidR="00F10CDC" w:rsidRPr="00F10CDC">
        <w:rPr>
          <w:color w:val="000000"/>
          <w:sz w:val="22"/>
          <w:szCs w:val="22"/>
        </w:rPr>
        <w:t xml:space="preserve"> </w:t>
      </w:r>
    </w:p>
    <w:p w14:paraId="30306D35" w14:textId="77777777" w:rsidR="00F10CDC" w:rsidRPr="00F10CDC" w:rsidRDefault="00F10CDC" w:rsidP="00F10CDC">
      <w:pPr>
        <w:ind w:firstLine="567"/>
        <w:jc w:val="both"/>
        <w:rPr>
          <w:color w:val="000000"/>
          <w:sz w:val="22"/>
          <w:szCs w:val="22"/>
        </w:rPr>
      </w:pPr>
      <w:bookmarkStart w:id="2" w:name="1408"/>
      <w:bookmarkEnd w:id="2"/>
      <w:r w:rsidRPr="00F10CDC">
        <w:rPr>
          <w:color w:val="000000"/>
          <w:sz w:val="22"/>
          <w:szCs w:val="22"/>
        </w:rPr>
        <w:t xml:space="preserve">5.3 Право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 xml:space="preserve"> на доступ к его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 xml:space="preserve"> может быть ограничено в соответствии с федеральными законами</w:t>
      </w:r>
      <w:r w:rsidR="00682BE7">
        <w:rPr>
          <w:color w:val="000000"/>
          <w:sz w:val="22"/>
          <w:szCs w:val="22"/>
        </w:rPr>
        <w:t xml:space="preserve"> (п.8 ст.14 Федерального закона №152-ФЗ)</w:t>
      </w:r>
      <w:r w:rsidRPr="00F10CDC">
        <w:rPr>
          <w:color w:val="000000"/>
          <w:sz w:val="22"/>
          <w:szCs w:val="22"/>
        </w:rPr>
        <w:t xml:space="preserve">, в том числе, если </w:t>
      </w:r>
      <w:r w:rsidRPr="00F10CDC">
        <w:rPr>
          <w:sz w:val="22"/>
          <w:szCs w:val="22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</w:t>
      </w:r>
      <w:r w:rsidR="00BD2BD0">
        <w:rPr>
          <w:sz w:val="22"/>
          <w:szCs w:val="22"/>
        </w:rPr>
        <w:t xml:space="preserve"> (</w:t>
      </w:r>
      <w:r w:rsidR="00BD2BD0" w:rsidRPr="00E46744">
        <w:rPr>
          <w:sz w:val="22"/>
          <w:szCs w:val="22"/>
        </w:rPr>
        <w:t>Федеральный закон от 07.08.2001 N 115-ФЗ "О противодействии легализации (отмыванию) доходов, полученных преступным путем, и финансированию терроризма")</w:t>
      </w:r>
      <w:r w:rsidRPr="00E46744">
        <w:rPr>
          <w:sz w:val="22"/>
          <w:szCs w:val="22"/>
        </w:rPr>
        <w:t>.</w:t>
      </w:r>
    </w:p>
    <w:p w14:paraId="4CDA5A50" w14:textId="77777777" w:rsidR="00F10CDC" w:rsidRPr="00F10CDC" w:rsidRDefault="00F10CDC" w:rsidP="00F10CDC">
      <w:pPr>
        <w:ind w:firstLine="567"/>
        <w:jc w:val="both"/>
        <w:rPr>
          <w:color w:val="000000"/>
          <w:sz w:val="22"/>
          <w:szCs w:val="22"/>
        </w:rPr>
      </w:pPr>
      <w:bookmarkStart w:id="3" w:name="16"/>
      <w:bookmarkStart w:id="4" w:name="17"/>
      <w:bookmarkEnd w:id="3"/>
      <w:bookmarkEnd w:id="4"/>
      <w:r w:rsidRPr="00F10CDC">
        <w:rPr>
          <w:rStyle w:val="s102"/>
          <w:b w:val="0"/>
          <w:color w:val="auto"/>
          <w:sz w:val="22"/>
          <w:szCs w:val="22"/>
        </w:rPr>
        <w:t>5.4</w:t>
      </w:r>
      <w:r w:rsidRPr="00F10CDC">
        <w:rPr>
          <w:rStyle w:val="s102"/>
          <w:sz w:val="22"/>
          <w:szCs w:val="22"/>
        </w:rPr>
        <w:t xml:space="preserve"> </w:t>
      </w:r>
      <w:r w:rsidRPr="00F10CDC">
        <w:rPr>
          <w:color w:val="000000"/>
          <w:sz w:val="22"/>
          <w:szCs w:val="22"/>
        </w:rPr>
        <w:t>Право на обжалование действий или бездействия Фонда</w:t>
      </w:r>
      <w:bookmarkStart w:id="5" w:name="1701"/>
      <w:bookmarkEnd w:id="5"/>
      <w:r w:rsidRPr="00F10CDC">
        <w:rPr>
          <w:color w:val="000000"/>
          <w:sz w:val="22"/>
          <w:szCs w:val="22"/>
        </w:rPr>
        <w:t xml:space="preserve">. Если субъект </w:t>
      </w:r>
      <w:proofErr w:type="spellStart"/>
      <w:r w:rsidRPr="00F10CDC">
        <w:rPr>
          <w:color w:val="000000"/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 xml:space="preserve"> считает, что Фонд осуществляет обработку его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color w:val="000000"/>
          <w:sz w:val="22"/>
          <w:szCs w:val="22"/>
        </w:rPr>
        <w:t xml:space="preserve"> с нарушением требований</w:t>
      </w:r>
      <w:r w:rsidR="00BD2BD0">
        <w:rPr>
          <w:color w:val="000000"/>
          <w:sz w:val="22"/>
          <w:szCs w:val="22"/>
        </w:rPr>
        <w:t xml:space="preserve"> Федерального закона</w:t>
      </w:r>
      <w:r w:rsidRPr="00F10CDC">
        <w:rPr>
          <w:color w:val="000000"/>
          <w:sz w:val="22"/>
          <w:szCs w:val="22"/>
        </w:rPr>
        <w:t xml:space="preserve"> №152-ФЗ или иным образом нарушает его права и свободы, субъект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</w:t>
      </w:r>
      <w:r w:rsidRPr="00F10CDC">
        <w:rPr>
          <w:color w:val="000000"/>
          <w:sz w:val="22"/>
          <w:szCs w:val="22"/>
        </w:rPr>
        <w:t xml:space="preserve">вправе обжаловать действия или бездействие Фонда в </w:t>
      </w:r>
      <w:r w:rsidR="00BD2BD0" w:rsidRPr="00F10CDC">
        <w:rPr>
          <w:color w:val="000000"/>
          <w:sz w:val="22"/>
          <w:szCs w:val="22"/>
        </w:rPr>
        <w:t>уполномоченн</w:t>
      </w:r>
      <w:r w:rsidR="00BD2BD0">
        <w:rPr>
          <w:color w:val="000000"/>
          <w:sz w:val="22"/>
          <w:szCs w:val="22"/>
        </w:rPr>
        <w:t>ом</w:t>
      </w:r>
      <w:r w:rsidR="00BD2BD0" w:rsidRPr="00F10CDC">
        <w:rPr>
          <w:color w:val="000000"/>
          <w:sz w:val="22"/>
          <w:szCs w:val="22"/>
        </w:rPr>
        <w:t xml:space="preserve"> </w:t>
      </w:r>
      <w:r w:rsidRPr="00F10CDC">
        <w:rPr>
          <w:color w:val="000000"/>
          <w:sz w:val="22"/>
          <w:szCs w:val="22"/>
        </w:rPr>
        <w:t>орган</w:t>
      </w:r>
      <w:r w:rsidR="00BD2BD0">
        <w:rPr>
          <w:color w:val="000000"/>
          <w:sz w:val="22"/>
          <w:szCs w:val="22"/>
        </w:rPr>
        <w:t>е</w:t>
      </w:r>
      <w:r w:rsidRPr="00F10CDC">
        <w:rPr>
          <w:color w:val="000000"/>
          <w:sz w:val="22"/>
          <w:szCs w:val="22"/>
        </w:rPr>
        <w:t xml:space="preserve"> по защите прав субъектов персональных данных или в судебном порядке.</w:t>
      </w:r>
    </w:p>
    <w:p w14:paraId="6FC79F44" w14:textId="77777777" w:rsidR="00F10CDC" w:rsidRPr="00F10CDC" w:rsidRDefault="00F10CDC" w:rsidP="00F10CDC">
      <w:pPr>
        <w:ind w:firstLine="567"/>
        <w:jc w:val="both"/>
        <w:rPr>
          <w:sz w:val="22"/>
          <w:szCs w:val="22"/>
        </w:rPr>
      </w:pPr>
      <w:r w:rsidRPr="00F10CDC">
        <w:rPr>
          <w:color w:val="000000"/>
          <w:sz w:val="22"/>
          <w:szCs w:val="22"/>
        </w:rPr>
        <w:t xml:space="preserve">5.5 </w:t>
      </w:r>
      <w:r w:rsidRPr="00F10CDC">
        <w:rPr>
          <w:sz w:val="22"/>
          <w:szCs w:val="22"/>
        </w:rPr>
        <w:t xml:space="preserve">При сборе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Фонд обязан предоставить субъекту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по его </w:t>
      </w:r>
      <w:r w:rsidR="00BD2BD0">
        <w:rPr>
          <w:sz w:val="22"/>
          <w:szCs w:val="22"/>
        </w:rPr>
        <w:t>заявлению</w:t>
      </w:r>
      <w:r w:rsidR="00BD2BD0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информацию, предусмотренную </w:t>
      </w:r>
      <w:r w:rsidR="00BD2BD0">
        <w:rPr>
          <w:sz w:val="22"/>
          <w:szCs w:val="22"/>
        </w:rPr>
        <w:t xml:space="preserve">Федеральным законом </w:t>
      </w:r>
      <w:r w:rsidRPr="00F10CDC">
        <w:rPr>
          <w:sz w:val="22"/>
          <w:szCs w:val="22"/>
        </w:rPr>
        <w:t>№152-ФЗ.</w:t>
      </w:r>
    </w:p>
    <w:p w14:paraId="5835E0F3" w14:textId="0467967F" w:rsidR="00F10CDC" w:rsidRPr="00F10CDC" w:rsidRDefault="00F10CDC" w:rsidP="00F10CDC">
      <w:pPr>
        <w:ind w:firstLine="567"/>
        <w:jc w:val="both"/>
        <w:rPr>
          <w:color w:val="000000"/>
          <w:sz w:val="22"/>
          <w:szCs w:val="22"/>
        </w:rPr>
      </w:pPr>
      <w:r w:rsidRPr="00F10CDC">
        <w:rPr>
          <w:color w:val="000000"/>
          <w:sz w:val="22"/>
          <w:szCs w:val="22"/>
        </w:rPr>
        <w:t>5.6 Фонд</w:t>
      </w:r>
      <w:r w:rsidRPr="00F10CDC">
        <w:rPr>
          <w:sz w:val="22"/>
          <w:szCs w:val="22"/>
        </w:rPr>
        <w:t xml:space="preserve"> освобождается от обязанности предоставить субъекту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сведения, полученные не от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если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получены Фондом на основании </w:t>
      </w:r>
      <w:r w:rsidR="00BD2BD0">
        <w:rPr>
          <w:sz w:val="22"/>
          <w:szCs w:val="22"/>
        </w:rPr>
        <w:t>Ф</w:t>
      </w:r>
      <w:r w:rsidR="00BD2BD0" w:rsidRPr="00F10CDC">
        <w:rPr>
          <w:sz w:val="22"/>
          <w:szCs w:val="22"/>
        </w:rPr>
        <w:t xml:space="preserve">едерального </w:t>
      </w:r>
      <w:r w:rsidRPr="00F10CDC">
        <w:rPr>
          <w:sz w:val="22"/>
          <w:szCs w:val="22"/>
        </w:rPr>
        <w:t>закона №75-ФЗ в связи с исполнением договора, стороной которого либо выгодоприобретателем</w:t>
      </w:r>
      <w:r w:rsidR="008426DA">
        <w:rPr>
          <w:sz w:val="22"/>
          <w:szCs w:val="22"/>
        </w:rPr>
        <w:t>,</w:t>
      </w:r>
      <w:r w:rsidRPr="00F10CDC">
        <w:rPr>
          <w:sz w:val="22"/>
          <w:szCs w:val="22"/>
        </w:rPr>
        <w:t xml:space="preserve"> по которому является субъект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.</w:t>
      </w:r>
    </w:p>
    <w:p w14:paraId="26039DD3" w14:textId="77777777" w:rsidR="00F10CDC" w:rsidRPr="00F10CDC" w:rsidRDefault="00F10CDC" w:rsidP="00F10CDC">
      <w:pPr>
        <w:ind w:firstLine="567"/>
        <w:jc w:val="both"/>
        <w:rPr>
          <w:color w:val="000000"/>
          <w:sz w:val="22"/>
          <w:szCs w:val="22"/>
        </w:rPr>
      </w:pPr>
      <w:bookmarkStart w:id="6" w:name="1702"/>
      <w:bookmarkEnd w:id="6"/>
      <w:r w:rsidRPr="00F10CDC">
        <w:rPr>
          <w:color w:val="000000"/>
          <w:sz w:val="22"/>
          <w:szCs w:val="22"/>
        </w:rPr>
        <w:t xml:space="preserve">5.7 Субъект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</w:t>
      </w:r>
      <w:r w:rsidRPr="00F10CDC">
        <w:rPr>
          <w:color w:val="000000"/>
          <w:sz w:val="22"/>
          <w:szCs w:val="22"/>
        </w:rPr>
        <w:t>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73CA6F6E" w14:textId="77777777" w:rsidR="00F10CDC" w:rsidRPr="00F10CDC" w:rsidRDefault="00F10CDC" w:rsidP="00F10CDC">
      <w:pPr>
        <w:ind w:firstLine="567"/>
        <w:jc w:val="both"/>
        <w:rPr>
          <w:color w:val="000000"/>
          <w:sz w:val="22"/>
          <w:szCs w:val="22"/>
        </w:rPr>
      </w:pPr>
    </w:p>
    <w:p w14:paraId="3821CF9D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6. </w:t>
      </w:r>
      <w:r w:rsidRPr="00F10CDC">
        <w:rPr>
          <w:b/>
          <w:sz w:val="22"/>
          <w:szCs w:val="22"/>
        </w:rPr>
        <w:t>Меры, направленные на обеспечение выполнения Фондом обязанностей, предусмотренных Федеральным законом</w:t>
      </w:r>
      <w:r w:rsidR="00BD2BD0">
        <w:rPr>
          <w:b/>
          <w:sz w:val="22"/>
          <w:szCs w:val="22"/>
        </w:rPr>
        <w:t xml:space="preserve"> от </w:t>
      </w:r>
      <w:r w:rsidR="00BD2BD0" w:rsidRPr="00F10CDC">
        <w:rPr>
          <w:b/>
          <w:sz w:val="22"/>
          <w:szCs w:val="22"/>
        </w:rPr>
        <w:t>27.07.2006 г. N 152-ФЗ</w:t>
      </w:r>
      <w:r w:rsidRPr="00F10CDC">
        <w:rPr>
          <w:b/>
          <w:sz w:val="22"/>
          <w:szCs w:val="22"/>
        </w:rPr>
        <w:t xml:space="preserve"> «О персональных данных».</w:t>
      </w:r>
    </w:p>
    <w:p w14:paraId="04268F3C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6.1 Фонд самостоятельно определяет состав и перечень мер, необходимых и достаточных для обеспечения выполнения обязанностей по защите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, в частности:</w:t>
      </w:r>
    </w:p>
    <w:p w14:paraId="56519210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1) назначает ответственного за организацию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;</w:t>
      </w:r>
    </w:p>
    <w:p w14:paraId="125D6288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2) издает документы, определяющие политику Фонда в отношении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локальных актов по вопросам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14:paraId="2399B268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3) применяет правовые, организационные и технические меры по обеспечению безопасности персональных данных в соответствии со статьей 19 </w:t>
      </w:r>
      <w:r w:rsidR="00741139">
        <w:rPr>
          <w:sz w:val="22"/>
          <w:szCs w:val="22"/>
        </w:rPr>
        <w:t xml:space="preserve">Федерального закона </w:t>
      </w:r>
      <w:r w:rsidRPr="00F10CDC">
        <w:rPr>
          <w:sz w:val="22"/>
          <w:szCs w:val="22"/>
        </w:rPr>
        <w:t>№152-ФЗ;</w:t>
      </w:r>
    </w:p>
    <w:p w14:paraId="5A5DFFB2" w14:textId="77777777" w:rsid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4) осуществляет внутренний контроль соответствия обработки персональных данных Федеральному закону №152-ФЗ и принятым в соответствии с ним нормативным правовым актам, требованиям к защите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политике Фонда в отношении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, локальным актам Фонда;</w:t>
      </w:r>
    </w:p>
    <w:p w14:paraId="6327272E" w14:textId="77777777" w:rsidR="00741139" w:rsidRPr="00E46744" w:rsidRDefault="00741139" w:rsidP="00E46744">
      <w:pPr>
        <w:pStyle w:val="HTML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46744">
        <w:rPr>
          <w:rFonts w:ascii="Times New Roman" w:hAnsi="Times New Roman" w:cs="Times New Roman"/>
          <w:sz w:val="22"/>
          <w:szCs w:val="22"/>
        </w:rPr>
        <w:t xml:space="preserve">) проводит оценку вреда, который может быть причинен субъектам </w:t>
      </w:r>
      <w:proofErr w:type="spellStart"/>
      <w:r w:rsidRPr="00E46744">
        <w:rPr>
          <w:rFonts w:ascii="Times New Roman" w:hAnsi="Times New Roman" w:cs="Times New Roman"/>
          <w:sz w:val="22"/>
          <w:szCs w:val="22"/>
        </w:rPr>
        <w:t>ПДн</w:t>
      </w:r>
      <w:proofErr w:type="spellEnd"/>
      <w:r w:rsidRPr="00E46744">
        <w:rPr>
          <w:rFonts w:ascii="Times New Roman" w:hAnsi="Times New Roman" w:cs="Times New Roman"/>
          <w:sz w:val="22"/>
          <w:szCs w:val="22"/>
        </w:rPr>
        <w:t xml:space="preserve"> в случае нарушения Федерального закона №152-ФЗ, соотношения указанного вреда и принимаемых Фондом мер, направленных на обеспечение выполнения обязанностей, предусмотренных Федеральным законом №152-ФЗ;</w:t>
      </w:r>
    </w:p>
    <w:p w14:paraId="7016EF8B" w14:textId="77777777" w:rsidR="00F10CDC" w:rsidRPr="00F10CDC" w:rsidRDefault="00496932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10CDC" w:rsidRPr="00F10CDC">
        <w:rPr>
          <w:sz w:val="22"/>
          <w:szCs w:val="22"/>
        </w:rPr>
        <w:t xml:space="preserve">) обеспечивает ознакомление работников Фонда, непосредственно осуществляющих обработку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с положениями законодательства Российской Федерации о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в том числе требованиями к защите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документами, определяющими политику Фонда в отношении обработки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 xml:space="preserve">, локальными актами по вопросам обработки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>.</w:t>
      </w:r>
    </w:p>
    <w:p w14:paraId="3AF08D8D" w14:textId="77777777" w:rsidR="00F10CDC" w:rsidRDefault="00F10CDC" w:rsidP="00F10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6.2 Фонд публикует </w:t>
      </w:r>
      <w:r w:rsidR="0081787E">
        <w:rPr>
          <w:sz w:val="22"/>
          <w:szCs w:val="22"/>
        </w:rPr>
        <w:t>настоящее Положение (</w:t>
      </w:r>
      <w:r w:rsidRPr="00F10CDC">
        <w:rPr>
          <w:sz w:val="22"/>
          <w:szCs w:val="22"/>
        </w:rPr>
        <w:t>документ, определяющий политику</w:t>
      </w:r>
      <w:r w:rsidR="0081787E">
        <w:rPr>
          <w:sz w:val="22"/>
          <w:szCs w:val="22"/>
        </w:rPr>
        <w:t xml:space="preserve"> Фонда</w:t>
      </w:r>
      <w:r w:rsidRPr="00F10CDC">
        <w:rPr>
          <w:sz w:val="22"/>
          <w:szCs w:val="22"/>
        </w:rPr>
        <w:t xml:space="preserve"> в отношении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="0081787E">
        <w:rPr>
          <w:sz w:val="22"/>
          <w:szCs w:val="22"/>
        </w:rPr>
        <w:t>)</w:t>
      </w:r>
      <w:r w:rsidRPr="00F10CDC">
        <w:rPr>
          <w:sz w:val="22"/>
          <w:szCs w:val="22"/>
        </w:rPr>
        <w:t xml:space="preserve"> в информационно-телекоммуникационной сети на своем официальном сайте для обеспечения неограниченного доступа к этому документу.</w:t>
      </w:r>
    </w:p>
    <w:p w14:paraId="39731CFC" w14:textId="77777777" w:rsidR="00496932" w:rsidRDefault="00496932" w:rsidP="004969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6.3. При сборе </w:t>
      </w:r>
      <w:proofErr w:type="spellStart"/>
      <w:r>
        <w:rPr>
          <w:rFonts w:eastAsiaTheme="minorHAnsi"/>
          <w:sz w:val="22"/>
          <w:szCs w:val="22"/>
          <w:lang w:eastAsia="en-US"/>
        </w:rPr>
        <w:t>ПДн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Фонд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102BC352" w14:textId="77777777" w:rsidR="00496932" w:rsidRPr="00F10CDC" w:rsidRDefault="00496932" w:rsidP="00F10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79F0D71C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>7.</w:t>
      </w:r>
      <w:r w:rsidRPr="00F10CDC">
        <w:rPr>
          <w:color w:val="000000"/>
          <w:sz w:val="22"/>
          <w:szCs w:val="22"/>
        </w:rPr>
        <w:t xml:space="preserve"> </w:t>
      </w:r>
      <w:r w:rsidRPr="00F10CDC">
        <w:rPr>
          <w:b/>
          <w:color w:val="000000"/>
          <w:sz w:val="22"/>
          <w:szCs w:val="22"/>
        </w:rPr>
        <w:t>Меры по обеспечению безопасности персональных данных при их обработке</w:t>
      </w:r>
      <w:r w:rsidRPr="00F10CDC">
        <w:rPr>
          <w:sz w:val="22"/>
          <w:szCs w:val="22"/>
        </w:rPr>
        <w:t>.</w:t>
      </w:r>
    </w:p>
    <w:p w14:paraId="27794176" w14:textId="77777777" w:rsidR="00F10CDC" w:rsidRPr="00F10CDC" w:rsidRDefault="00F10CDC" w:rsidP="00F10CDC">
      <w:pPr>
        <w:ind w:firstLine="567"/>
        <w:jc w:val="both"/>
        <w:rPr>
          <w:color w:val="000000"/>
          <w:sz w:val="22"/>
          <w:szCs w:val="22"/>
        </w:rPr>
      </w:pPr>
      <w:r w:rsidRPr="00F10CDC">
        <w:rPr>
          <w:sz w:val="22"/>
          <w:szCs w:val="22"/>
        </w:rPr>
        <w:t xml:space="preserve">7.1. Фонд </w:t>
      </w:r>
      <w:r w:rsidR="00496932">
        <w:rPr>
          <w:color w:val="000000"/>
          <w:sz w:val="22"/>
          <w:szCs w:val="22"/>
        </w:rPr>
        <w:t>принимает</w:t>
      </w:r>
      <w:r w:rsidRPr="00F10CDC">
        <w:rPr>
          <w:color w:val="000000"/>
          <w:sz w:val="22"/>
          <w:szCs w:val="22"/>
        </w:rPr>
        <w:t xml:space="preserve">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1D1221B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outlineLvl w:val="0"/>
        <w:rPr>
          <w:sz w:val="22"/>
          <w:szCs w:val="22"/>
        </w:rPr>
      </w:pPr>
      <w:r w:rsidRPr="00F10CDC">
        <w:rPr>
          <w:sz w:val="22"/>
          <w:szCs w:val="22"/>
        </w:rPr>
        <w:t xml:space="preserve">7.2. Мероприятия по обеспечению защиты персональных данных излагаются в Положении «Об организации и проведении работ в </w:t>
      </w:r>
      <w:proofErr w:type="spellStart"/>
      <w:r w:rsidR="00D93345">
        <w:rPr>
          <w:sz w:val="22"/>
          <w:szCs w:val="22"/>
        </w:rPr>
        <w:t>Акционерноем</w:t>
      </w:r>
      <w:proofErr w:type="spellEnd"/>
      <w:r w:rsidR="00D93345">
        <w:rPr>
          <w:sz w:val="22"/>
          <w:szCs w:val="22"/>
        </w:rPr>
        <w:t xml:space="preserve"> обществе</w:t>
      </w:r>
      <w:r w:rsidRPr="00F10CDC">
        <w:rPr>
          <w:sz w:val="22"/>
          <w:szCs w:val="22"/>
        </w:rPr>
        <w:t xml:space="preserve"> «</w:t>
      </w:r>
      <w:r w:rsidRPr="00F10CDC">
        <w:rPr>
          <w:bCs/>
          <w:sz w:val="22"/>
          <w:szCs w:val="22"/>
        </w:rPr>
        <w:t>Негосударственный пенсионный фонд «</w:t>
      </w:r>
      <w:proofErr w:type="spellStart"/>
      <w:r w:rsidRPr="00F10CDC">
        <w:rPr>
          <w:bCs/>
          <w:sz w:val="22"/>
          <w:szCs w:val="22"/>
        </w:rPr>
        <w:t>Авиаполис</w:t>
      </w:r>
      <w:proofErr w:type="spellEnd"/>
      <w:r w:rsidRPr="00F10CDC">
        <w:rPr>
          <w:bCs/>
          <w:sz w:val="22"/>
          <w:szCs w:val="22"/>
        </w:rPr>
        <w:t>»</w:t>
      </w:r>
      <w:r w:rsidRPr="00F10CDC">
        <w:rPr>
          <w:sz w:val="22"/>
          <w:szCs w:val="22"/>
        </w:rPr>
        <w:t xml:space="preserve"> по обеспечению безопасности персональных данных при их автоматизированной обработке в информационных системах персональных данных», утвержденном Приказом </w:t>
      </w:r>
      <w:r w:rsidR="00D93345">
        <w:rPr>
          <w:sz w:val="22"/>
          <w:szCs w:val="22"/>
        </w:rPr>
        <w:t>генерального</w:t>
      </w:r>
      <w:r w:rsidR="00D93345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директора фонда, они включают в себя в частности:</w:t>
      </w:r>
    </w:p>
    <w:p w14:paraId="7F1668A1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1) определение угроз безопасности персональных данных при их обработке в </w:t>
      </w:r>
      <w:proofErr w:type="spellStart"/>
      <w:r w:rsidRPr="00F10CDC">
        <w:rPr>
          <w:sz w:val="22"/>
          <w:szCs w:val="22"/>
        </w:rPr>
        <w:t>ИСПДн</w:t>
      </w:r>
      <w:proofErr w:type="spellEnd"/>
      <w:r w:rsidRPr="00F10CDC">
        <w:rPr>
          <w:sz w:val="22"/>
          <w:szCs w:val="22"/>
        </w:rPr>
        <w:t>;</w:t>
      </w:r>
    </w:p>
    <w:p w14:paraId="19B8EE63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2) применение организационных и технических мер по обеспечению безопасности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при их обработке в </w:t>
      </w:r>
      <w:proofErr w:type="spellStart"/>
      <w:r w:rsidRPr="00F10CDC">
        <w:rPr>
          <w:sz w:val="22"/>
          <w:szCs w:val="22"/>
        </w:rPr>
        <w:t>ИСПДн</w:t>
      </w:r>
      <w:proofErr w:type="spellEnd"/>
      <w:r w:rsidRPr="00F10CDC">
        <w:rPr>
          <w:sz w:val="22"/>
          <w:szCs w:val="22"/>
        </w:rPr>
        <w:t xml:space="preserve">, необходимых для выполнения требований к защите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;</w:t>
      </w:r>
    </w:p>
    <w:p w14:paraId="669E1637" w14:textId="77777777" w:rsid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>3) применение прошедших в установленном порядке процедуру оценки соответствия средств защиты информации;</w:t>
      </w:r>
    </w:p>
    <w:p w14:paraId="59C73C68" w14:textId="77777777" w:rsidR="00D93345" w:rsidRPr="00E46744" w:rsidRDefault="00D93345" w:rsidP="00E46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46744">
        <w:rPr>
          <w:sz w:val="22"/>
          <w:szCs w:val="22"/>
        </w:rPr>
        <w:t>4) оценк</w:t>
      </w:r>
      <w:r>
        <w:rPr>
          <w:sz w:val="22"/>
          <w:szCs w:val="22"/>
        </w:rPr>
        <w:t>у</w:t>
      </w:r>
      <w:r w:rsidRPr="00E46744">
        <w:rPr>
          <w:sz w:val="22"/>
          <w:szCs w:val="22"/>
        </w:rPr>
        <w:t xml:space="preserve"> эффективности принимаемых мер по обеспечению безопасности </w:t>
      </w:r>
      <w:proofErr w:type="spellStart"/>
      <w:r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 до ввода в эксплуатацию информационной системы персональных данных;</w:t>
      </w:r>
    </w:p>
    <w:p w14:paraId="4B65485C" w14:textId="77777777" w:rsidR="00D93345" w:rsidRPr="00F10CDC" w:rsidRDefault="00D93345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795BE74" w14:textId="77777777" w:rsidR="00F10CDC" w:rsidRPr="00F10CDC" w:rsidRDefault="00D93345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10CDC" w:rsidRPr="00F10CDC">
        <w:rPr>
          <w:sz w:val="22"/>
          <w:szCs w:val="22"/>
        </w:rPr>
        <w:t xml:space="preserve">) учет машинных носителей </w:t>
      </w:r>
      <w:proofErr w:type="spellStart"/>
      <w:r w:rsidR="00F10CDC" w:rsidRPr="00F10CDC">
        <w:rPr>
          <w:sz w:val="22"/>
          <w:szCs w:val="22"/>
        </w:rPr>
        <w:t>ПДн</w:t>
      </w:r>
      <w:proofErr w:type="spellEnd"/>
      <w:r w:rsidR="00F10CDC" w:rsidRPr="00F10CDC">
        <w:rPr>
          <w:sz w:val="22"/>
          <w:szCs w:val="22"/>
        </w:rPr>
        <w:t>;</w:t>
      </w:r>
    </w:p>
    <w:p w14:paraId="16B81121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6) обнаружение фактов несанкционированного доступа к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 принятие мер</w:t>
      </w:r>
      <w:r w:rsidR="00D93345">
        <w:rPr>
          <w:sz w:val="22"/>
          <w:szCs w:val="22"/>
        </w:rPr>
        <w:t xml:space="preserve">, в том числе мер по обнаружению, предупреждению и ликвидации последствий компьютерных атак на </w:t>
      </w:r>
      <w:proofErr w:type="spellStart"/>
      <w:r w:rsidR="00D93345">
        <w:rPr>
          <w:sz w:val="22"/>
          <w:szCs w:val="22"/>
        </w:rPr>
        <w:t>ИСПДн</w:t>
      </w:r>
      <w:proofErr w:type="spellEnd"/>
      <w:r w:rsidR="00D93345">
        <w:rPr>
          <w:sz w:val="22"/>
          <w:szCs w:val="22"/>
        </w:rPr>
        <w:t xml:space="preserve"> и по реагированию на компьютерные инциденты в них</w:t>
      </w:r>
      <w:r w:rsidRPr="00F10CDC">
        <w:rPr>
          <w:sz w:val="22"/>
          <w:szCs w:val="22"/>
        </w:rPr>
        <w:t>;</w:t>
      </w:r>
    </w:p>
    <w:p w14:paraId="2E75E02D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7) восстановление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, модифицированных или уничтоженных вследствие несанкционированного доступа к ним;</w:t>
      </w:r>
    </w:p>
    <w:p w14:paraId="7B25F93B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8) установление правил доступа к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обрабатываемым в </w:t>
      </w:r>
      <w:proofErr w:type="spellStart"/>
      <w:r w:rsidRPr="00F10CDC">
        <w:rPr>
          <w:sz w:val="22"/>
          <w:szCs w:val="22"/>
        </w:rPr>
        <w:t>ИСПДн</w:t>
      </w:r>
      <w:proofErr w:type="spellEnd"/>
      <w:r w:rsidRPr="00F10CDC">
        <w:rPr>
          <w:sz w:val="22"/>
          <w:szCs w:val="22"/>
        </w:rPr>
        <w:t xml:space="preserve">, а также обеспечением регистрации и учета всех действий, совершаемых с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 </w:t>
      </w:r>
      <w:proofErr w:type="spellStart"/>
      <w:r w:rsidRPr="00F10CDC">
        <w:rPr>
          <w:sz w:val="22"/>
          <w:szCs w:val="22"/>
        </w:rPr>
        <w:t>ИСПДн</w:t>
      </w:r>
      <w:proofErr w:type="spellEnd"/>
      <w:r w:rsidRPr="00F10CDC">
        <w:rPr>
          <w:sz w:val="22"/>
          <w:szCs w:val="22"/>
        </w:rPr>
        <w:t>;</w:t>
      </w:r>
    </w:p>
    <w:p w14:paraId="7AD7594C" w14:textId="77777777" w:rsidR="00F10CDC" w:rsidRPr="00F10CDC" w:rsidRDefault="00F10CDC" w:rsidP="00E46744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9) контроль </w:t>
      </w:r>
      <w:r w:rsidR="00D93345" w:rsidRPr="00F10CDC">
        <w:rPr>
          <w:sz w:val="22"/>
          <w:szCs w:val="22"/>
        </w:rPr>
        <w:t>принимаемы</w:t>
      </w:r>
      <w:r w:rsidR="00D93345">
        <w:rPr>
          <w:sz w:val="22"/>
          <w:szCs w:val="22"/>
        </w:rPr>
        <w:t>х</w:t>
      </w:r>
      <w:r w:rsidR="00D93345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мер по обеспечению безопасности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 уровня защищенности </w:t>
      </w:r>
      <w:proofErr w:type="spellStart"/>
      <w:r w:rsidRPr="00F10CDC">
        <w:rPr>
          <w:sz w:val="22"/>
          <w:szCs w:val="22"/>
        </w:rPr>
        <w:t>ИСПДн</w:t>
      </w:r>
      <w:proofErr w:type="spellEnd"/>
      <w:r w:rsidRPr="00F10CDC">
        <w:rPr>
          <w:sz w:val="22"/>
          <w:szCs w:val="22"/>
        </w:rPr>
        <w:t>.</w:t>
      </w:r>
    </w:p>
    <w:p w14:paraId="3289A508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  8. </w:t>
      </w:r>
      <w:r w:rsidRPr="00F10CDC">
        <w:rPr>
          <w:b/>
          <w:sz w:val="22"/>
          <w:szCs w:val="22"/>
        </w:rPr>
        <w:t>Группы документов, содержащих персональные данные</w:t>
      </w:r>
      <w:r w:rsidRPr="00F10CDC">
        <w:rPr>
          <w:sz w:val="22"/>
          <w:szCs w:val="22"/>
        </w:rPr>
        <w:t>.</w:t>
      </w:r>
    </w:p>
    <w:p w14:paraId="658CF773" w14:textId="77777777" w:rsidR="00F10CDC" w:rsidRPr="00F10CDC" w:rsidRDefault="00F10CDC" w:rsidP="00F10CDC">
      <w:pPr>
        <w:pStyle w:val="a3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  8.1 В Фонде создаются и хранятся следующие группы документов, содержащие данные о вкладчиках, участниках и правопреемниках вкладчиков, участников в единичном или сводном виде:</w:t>
      </w:r>
    </w:p>
    <w:p w14:paraId="6BFDE4EB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1) Документы, содержащие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вкладчиков, участников, правопреемников вкладчиков и участников (комплексы документов, сопровождающие процесс осуществления договорных отношений)</w:t>
      </w:r>
    </w:p>
    <w:p w14:paraId="06440C07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>2) Документы по планированию, учету, анализу и отчетности.</w:t>
      </w:r>
    </w:p>
    <w:p w14:paraId="7B8E175F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 8.2. В Фонде создаются и хранятся следующие группы документов, содержащие данные о сотрудниках в единичном или сводном виде:</w:t>
      </w:r>
    </w:p>
    <w:p w14:paraId="15238582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1) Документы, содержащие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сотрудников (комплексы документов, сопровождающие процесс 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трудовые книжки сотрудников; дела, содержащие основания к приказу по личному составу;   служебных расследований; справочно-информационный банк данных по персоналу (картотеки, журналы); подлинники и копии отчетных, аналитических и справочных материалов, передаваемых </w:t>
      </w:r>
      <w:r w:rsidR="00877C2F">
        <w:rPr>
          <w:sz w:val="22"/>
          <w:szCs w:val="22"/>
        </w:rPr>
        <w:t>генеральному</w:t>
      </w:r>
      <w:r w:rsidR="00877C2F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директору Фонда, копии отчетов, направляемых </w:t>
      </w:r>
      <w:r w:rsidR="00877C2F">
        <w:rPr>
          <w:sz w:val="22"/>
          <w:szCs w:val="22"/>
        </w:rPr>
        <w:t xml:space="preserve">в Банк России, </w:t>
      </w:r>
      <w:r w:rsidRPr="00F10CDC">
        <w:rPr>
          <w:sz w:val="22"/>
          <w:szCs w:val="22"/>
        </w:rPr>
        <w:t>государственные органы статистики, налоговые инспекции, вышестоящие органы управления и другие учреждения).</w:t>
      </w:r>
    </w:p>
    <w:p w14:paraId="0EC59895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2) Должностные регламенты и инструкции сотрудников, приказы </w:t>
      </w:r>
      <w:r w:rsidR="00877C2F">
        <w:rPr>
          <w:sz w:val="22"/>
          <w:szCs w:val="22"/>
        </w:rPr>
        <w:t>генерального</w:t>
      </w:r>
      <w:r w:rsidR="00877C2F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директора Фонда, документы по планированию, учету, анализу и отчетности в части работы с персоналом Фонда.</w:t>
      </w:r>
    </w:p>
    <w:p w14:paraId="4D7B4320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0CCB08E8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 9. </w:t>
      </w:r>
      <w:r w:rsidRPr="00F10CDC">
        <w:rPr>
          <w:b/>
          <w:sz w:val="22"/>
          <w:szCs w:val="22"/>
        </w:rPr>
        <w:t>Регулирование доступа к персональным данным.</w:t>
      </w:r>
    </w:p>
    <w:p w14:paraId="64215D6F" w14:textId="77777777" w:rsidR="00F10CDC" w:rsidRDefault="00F10CDC" w:rsidP="00F10CDC">
      <w:pPr>
        <w:shd w:val="clear" w:color="auto" w:fill="FFFFFF"/>
        <w:ind w:right="461" w:firstLine="567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Право доступа к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сотрудников,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вкладчиков, участников,  правопреемников вкладчиков, участников</w:t>
      </w:r>
      <w:r w:rsidR="00877C2F">
        <w:rPr>
          <w:sz w:val="22"/>
          <w:szCs w:val="22"/>
        </w:rPr>
        <w:t xml:space="preserve">, страхователей и застрахованных лиц, их </w:t>
      </w:r>
      <w:proofErr w:type="spellStart"/>
      <w:r w:rsidR="00877C2F">
        <w:rPr>
          <w:sz w:val="22"/>
          <w:szCs w:val="22"/>
        </w:rPr>
        <w:t>правовпреемников</w:t>
      </w:r>
      <w:proofErr w:type="spellEnd"/>
      <w:r w:rsidRPr="00F10CDC">
        <w:rPr>
          <w:sz w:val="22"/>
          <w:szCs w:val="22"/>
        </w:rPr>
        <w:t xml:space="preserve"> имеют </w:t>
      </w:r>
      <w:r w:rsidR="00877C2F">
        <w:rPr>
          <w:sz w:val="22"/>
          <w:szCs w:val="22"/>
        </w:rPr>
        <w:t>генеральный</w:t>
      </w:r>
      <w:r w:rsidR="00877C2F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директор Фонда, </w:t>
      </w:r>
      <w:r w:rsidR="00877C2F">
        <w:rPr>
          <w:sz w:val="22"/>
          <w:szCs w:val="22"/>
        </w:rPr>
        <w:t>служба внутреннего контроля Фонда</w:t>
      </w:r>
      <w:r w:rsidRPr="00F10CDC">
        <w:rPr>
          <w:sz w:val="22"/>
          <w:szCs w:val="22"/>
        </w:rPr>
        <w:t xml:space="preserve"> и должностные лица </w:t>
      </w:r>
      <w:r w:rsidRPr="00F10CDC">
        <w:rPr>
          <w:sz w:val="22"/>
          <w:szCs w:val="22"/>
        </w:rPr>
        <w:lastRenderedPageBreak/>
        <w:t>Фонда согласно внутренним документам Фонда</w:t>
      </w:r>
      <w:r w:rsidR="00877C2F">
        <w:rPr>
          <w:sz w:val="22"/>
          <w:szCs w:val="22"/>
        </w:rPr>
        <w:t>:</w:t>
      </w:r>
      <w:r w:rsidRPr="00F10CDC">
        <w:rPr>
          <w:sz w:val="22"/>
          <w:szCs w:val="22"/>
        </w:rPr>
        <w:t xml:space="preserve"> «Список лиц, допущенных к персональным данным для выполнения служебных (трудовых) обязанностей </w:t>
      </w:r>
      <w:r w:rsidRPr="00F10CDC">
        <w:rPr>
          <w:bCs/>
          <w:sz w:val="22"/>
          <w:szCs w:val="22"/>
        </w:rPr>
        <w:t xml:space="preserve">в </w:t>
      </w:r>
      <w:r w:rsidR="00877C2F">
        <w:rPr>
          <w:bCs/>
          <w:sz w:val="22"/>
          <w:szCs w:val="22"/>
        </w:rPr>
        <w:t>Акционерном обществе</w:t>
      </w:r>
      <w:r w:rsidRPr="00F10CDC">
        <w:rPr>
          <w:bCs/>
          <w:sz w:val="22"/>
          <w:szCs w:val="22"/>
        </w:rPr>
        <w:t xml:space="preserve"> «Негосударственный пенсионный фонд «</w:t>
      </w:r>
      <w:proofErr w:type="spellStart"/>
      <w:r w:rsidRPr="00F10CDC">
        <w:rPr>
          <w:bCs/>
          <w:sz w:val="22"/>
          <w:szCs w:val="22"/>
        </w:rPr>
        <w:t>Авиаполис</w:t>
      </w:r>
      <w:proofErr w:type="spellEnd"/>
      <w:r w:rsidRPr="00F10CDC">
        <w:rPr>
          <w:bCs/>
          <w:sz w:val="22"/>
          <w:szCs w:val="22"/>
        </w:rPr>
        <w:t xml:space="preserve">» и </w:t>
      </w:r>
      <w:r w:rsidRPr="00F10CDC">
        <w:rPr>
          <w:sz w:val="22"/>
          <w:szCs w:val="22"/>
        </w:rPr>
        <w:t xml:space="preserve">«Регламент </w:t>
      </w:r>
      <w:r w:rsidRPr="00F10CDC">
        <w:rPr>
          <w:bCs/>
          <w:sz w:val="22"/>
          <w:szCs w:val="22"/>
        </w:rPr>
        <w:t xml:space="preserve">разграничения прав доступа к персональным данным в </w:t>
      </w:r>
      <w:r w:rsidR="00877C2F">
        <w:rPr>
          <w:bCs/>
          <w:sz w:val="22"/>
          <w:szCs w:val="22"/>
        </w:rPr>
        <w:t>Акционерном обществе</w:t>
      </w:r>
      <w:r w:rsidRPr="00F10CDC">
        <w:rPr>
          <w:bCs/>
          <w:sz w:val="22"/>
          <w:szCs w:val="22"/>
        </w:rPr>
        <w:t xml:space="preserve"> «Негосударственный пенсионный фонд «</w:t>
      </w:r>
      <w:proofErr w:type="spellStart"/>
      <w:r w:rsidRPr="00F10CDC">
        <w:rPr>
          <w:bCs/>
          <w:sz w:val="22"/>
          <w:szCs w:val="22"/>
        </w:rPr>
        <w:t>Авиаполис</w:t>
      </w:r>
      <w:proofErr w:type="spellEnd"/>
      <w:r w:rsidRPr="00F10CDC">
        <w:rPr>
          <w:bCs/>
          <w:sz w:val="22"/>
          <w:szCs w:val="22"/>
        </w:rPr>
        <w:t>»</w:t>
      </w:r>
      <w:r w:rsidRPr="00F10CDC">
        <w:rPr>
          <w:sz w:val="22"/>
          <w:szCs w:val="22"/>
        </w:rPr>
        <w:t xml:space="preserve">, утвержденным приказами </w:t>
      </w:r>
      <w:r w:rsidR="00877C2F">
        <w:rPr>
          <w:sz w:val="22"/>
          <w:szCs w:val="22"/>
        </w:rPr>
        <w:t>генерального</w:t>
      </w:r>
      <w:r w:rsidR="00877C2F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директора Фонда.</w:t>
      </w:r>
    </w:p>
    <w:p w14:paraId="6F0A4B28" w14:textId="77777777" w:rsidR="00C878E4" w:rsidRDefault="00C878E4" w:rsidP="00F10CDC">
      <w:pPr>
        <w:shd w:val="clear" w:color="auto" w:fill="FFFFFF"/>
        <w:ind w:right="461" w:firstLine="567"/>
        <w:jc w:val="both"/>
      </w:pPr>
      <w:r w:rsidRPr="00E46744">
        <w:rPr>
          <w:bCs/>
          <w:sz w:val="22"/>
          <w:szCs w:val="22"/>
        </w:rPr>
        <w:t xml:space="preserve">При этом указанным лицам предоставляется доступ к обработке только тех </w:t>
      </w:r>
      <w:proofErr w:type="spellStart"/>
      <w:r w:rsidRPr="00E46744">
        <w:rPr>
          <w:bCs/>
          <w:sz w:val="22"/>
          <w:szCs w:val="22"/>
        </w:rPr>
        <w:t>ПДн</w:t>
      </w:r>
      <w:proofErr w:type="spellEnd"/>
      <w:r w:rsidRPr="00E46744">
        <w:rPr>
          <w:bCs/>
          <w:sz w:val="22"/>
          <w:szCs w:val="22"/>
        </w:rPr>
        <w:t>, которые им необходимы для выполнения служебных обязанностей</w:t>
      </w:r>
      <w:r w:rsidRPr="00CA741E">
        <w:t>.</w:t>
      </w:r>
    </w:p>
    <w:p w14:paraId="78F22395" w14:textId="77777777" w:rsidR="00C878E4" w:rsidRPr="00E46744" w:rsidRDefault="00C878E4" w:rsidP="00E46744">
      <w:pPr>
        <w:jc w:val="both"/>
        <w:rPr>
          <w:bCs/>
          <w:sz w:val="22"/>
          <w:szCs w:val="22"/>
        </w:rPr>
      </w:pPr>
      <w:r>
        <w:t xml:space="preserve">       </w:t>
      </w:r>
      <w:r w:rsidRPr="00E46744">
        <w:rPr>
          <w:bCs/>
          <w:sz w:val="22"/>
          <w:szCs w:val="22"/>
        </w:rPr>
        <w:t xml:space="preserve">Работники Фонда, получившие доступ к </w:t>
      </w:r>
      <w:proofErr w:type="spellStart"/>
      <w:r w:rsidRPr="00E46744">
        <w:rPr>
          <w:bCs/>
          <w:sz w:val="22"/>
          <w:szCs w:val="22"/>
        </w:rPr>
        <w:t>ПДн</w:t>
      </w:r>
      <w:proofErr w:type="spellEnd"/>
      <w:r w:rsidRPr="00E46744">
        <w:rPr>
          <w:bCs/>
          <w:sz w:val="22"/>
          <w:szCs w:val="22"/>
        </w:rPr>
        <w:t xml:space="preserve">, принимают обязательства по обеспечению конфиденциальности </w:t>
      </w:r>
      <w:proofErr w:type="spellStart"/>
      <w:r w:rsidRPr="00E46744">
        <w:rPr>
          <w:bCs/>
          <w:sz w:val="22"/>
          <w:szCs w:val="22"/>
        </w:rPr>
        <w:t>ПДн</w:t>
      </w:r>
      <w:proofErr w:type="spellEnd"/>
      <w:r w:rsidRPr="00E46744">
        <w:rPr>
          <w:bCs/>
          <w:sz w:val="22"/>
          <w:szCs w:val="22"/>
        </w:rPr>
        <w:t>, которые определены:</w:t>
      </w:r>
    </w:p>
    <w:p w14:paraId="7C4BF440" w14:textId="77777777" w:rsidR="00C878E4" w:rsidRPr="00E46744" w:rsidRDefault="00C878E4" w:rsidP="00C878E4">
      <w:pPr>
        <w:numPr>
          <w:ilvl w:val="0"/>
          <w:numId w:val="6"/>
        </w:numPr>
        <w:tabs>
          <w:tab w:val="clear" w:pos="1270"/>
          <w:tab w:val="num" w:pos="880"/>
          <w:tab w:val="num" w:pos="2438"/>
        </w:tabs>
        <w:ind w:left="0" w:firstLine="550"/>
        <w:jc w:val="both"/>
        <w:rPr>
          <w:bCs/>
          <w:sz w:val="22"/>
          <w:szCs w:val="22"/>
        </w:rPr>
      </w:pPr>
      <w:r w:rsidRPr="00E46744">
        <w:rPr>
          <w:bCs/>
          <w:sz w:val="22"/>
          <w:szCs w:val="22"/>
        </w:rPr>
        <w:t>трудовым договором и/или соглашением;</w:t>
      </w:r>
    </w:p>
    <w:p w14:paraId="08E63576" w14:textId="77777777" w:rsidR="00C878E4" w:rsidRPr="00E46744" w:rsidRDefault="00C878E4" w:rsidP="00C878E4">
      <w:pPr>
        <w:numPr>
          <w:ilvl w:val="0"/>
          <w:numId w:val="6"/>
        </w:numPr>
        <w:tabs>
          <w:tab w:val="clear" w:pos="1270"/>
          <w:tab w:val="num" w:pos="880"/>
          <w:tab w:val="num" w:pos="2438"/>
        </w:tabs>
        <w:ind w:left="0" w:firstLine="550"/>
        <w:jc w:val="both"/>
        <w:rPr>
          <w:bCs/>
          <w:sz w:val="22"/>
          <w:szCs w:val="22"/>
        </w:rPr>
      </w:pPr>
      <w:r w:rsidRPr="00E46744">
        <w:rPr>
          <w:bCs/>
          <w:sz w:val="22"/>
          <w:szCs w:val="22"/>
        </w:rPr>
        <w:t>локальными актами и должностными инструкциями в части обеспечения безопасности персональных данных.</w:t>
      </w:r>
    </w:p>
    <w:p w14:paraId="029DAD3D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60BA791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 10. </w:t>
      </w:r>
      <w:r w:rsidRPr="00F10CDC">
        <w:rPr>
          <w:b/>
          <w:sz w:val="22"/>
          <w:szCs w:val="22"/>
        </w:rPr>
        <w:t>Сбор, передача, хранение персональных данных</w:t>
      </w:r>
      <w:r w:rsidRPr="00F10CDC">
        <w:rPr>
          <w:sz w:val="22"/>
          <w:szCs w:val="22"/>
        </w:rPr>
        <w:t>.</w:t>
      </w:r>
    </w:p>
    <w:p w14:paraId="152FB7AE" w14:textId="77777777" w:rsidR="008426DA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Фонд осуществляет сбор, запись, систематизацию, накопление, хранение, уточнение (обновление, изменение), извлечение, использование, передачу, блокирование, удаление и уничтожение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.  Обработка персональных данных осуществляется как с использованием, так и без использования средств автоматизации.          </w:t>
      </w:r>
    </w:p>
    <w:p w14:paraId="38285E8A" w14:textId="29652782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10.1 Все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вкладчиков,</w:t>
      </w:r>
      <w:r w:rsidR="008426DA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участников,</w:t>
      </w:r>
      <w:r w:rsidR="008426DA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правопреемников</w:t>
      </w:r>
      <w:r w:rsidR="008426DA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вкладчиков и участников Фонда,</w:t>
      </w:r>
      <w:r w:rsidR="009D3DC8">
        <w:rPr>
          <w:sz w:val="22"/>
          <w:szCs w:val="22"/>
        </w:rPr>
        <w:t xml:space="preserve"> страхователей и застрахованных лиц, их правопреемников,</w:t>
      </w:r>
      <w:r w:rsidRPr="00F10CDC">
        <w:rPr>
          <w:sz w:val="22"/>
          <w:szCs w:val="22"/>
        </w:rPr>
        <w:t xml:space="preserve"> а также сотрудников Фонда должны быть получены из документов (договоров, заявлений, прочих документов, поступающих в Фонд в процессе заключения договоров, исполнения обязательств по договорам). Вкладчик, участник, правопреемник вкладчика, участника,</w:t>
      </w:r>
      <w:r w:rsidR="009D3DC8">
        <w:rPr>
          <w:sz w:val="22"/>
          <w:szCs w:val="22"/>
        </w:rPr>
        <w:t xml:space="preserve"> страхователь, застрахованное лицо, </w:t>
      </w:r>
      <w:r w:rsidR="009448FA">
        <w:rPr>
          <w:sz w:val="22"/>
          <w:szCs w:val="22"/>
        </w:rPr>
        <w:t>его</w:t>
      </w:r>
      <w:r w:rsidR="009D3DC8">
        <w:rPr>
          <w:sz w:val="22"/>
          <w:szCs w:val="22"/>
        </w:rPr>
        <w:t xml:space="preserve"> правопреемник,</w:t>
      </w:r>
      <w:r w:rsidR="008426DA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сотрудник Фонда предоставляет в Фонд сведения, необходимые для выполнения договорных отношений, письменно, удостоверив своей подписью.</w:t>
      </w:r>
    </w:p>
    <w:p w14:paraId="7FBF9E15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10.2 При передаче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сотрудники Фонда должны соблюдать следующие требования</w:t>
      </w:r>
      <w:hyperlink r:id="rId9" w:anchor="_ftn13#_ftn13" w:history="1"/>
      <w:r w:rsidRPr="00F10CDC">
        <w:rPr>
          <w:sz w:val="22"/>
          <w:szCs w:val="22"/>
        </w:rPr>
        <w:t>:</w:t>
      </w:r>
    </w:p>
    <w:p w14:paraId="7520968B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1) Сообщать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третьей стороне в случаях и в порядке, установленном </w:t>
      </w:r>
      <w:r w:rsidR="009D3DC8">
        <w:rPr>
          <w:sz w:val="22"/>
          <w:szCs w:val="22"/>
        </w:rPr>
        <w:t xml:space="preserve">Федеральным законом </w:t>
      </w:r>
      <w:r w:rsidRPr="00F10CDC">
        <w:rPr>
          <w:sz w:val="22"/>
          <w:szCs w:val="22"/>
        </w:rPr>
        <w:t>№75-ФЗ, иными нормативно-правовыми актами Российской Федерации.</w:t>
      </w:r>
    </w:p>
    <w:p w14:paraId="7E3C49B4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2) Осуществлять передачу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субъектов в пределах Фонда в соответствии с настоящим Положением</w:t>
      </w:r>
      <w:r w:rsidR="009448FA">
        <w:rPr>
          <w:sz w:val="22"/>
          <w:szCs w:val="22"/>
        </w:rPr>
        <w:t xml:space="preserve">, </w:t>
      </w:r>
      <w:r w:rsidRPr="00F10CDC">
        <w:rPr>
          <w:sz w:val="22"/>
          <w:szCs w:val="22"/>
        </w:rPr>
        <w:t xml:space="preserve">соблюдая все нормы и правила, утвержденные в Фонде в целях обеспечения защиты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.</w:t>
      </w:r>
    </w:p>
    <w:p w14:paraId="69E47E4A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3) Разрешать доступ к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только специально уполномоченным лицам в соответствии с регламентом доступа к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утвержденным в Фонде.  </w:t>
      </w:r>
    </w:p>
    <w:p w14:paraId="7DCDDF7B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4) Трансграничная передача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 рамках исполнения обязательств по договорам на территории иностранных государств, не обеспечивающих адекватной защиты прав субъектов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может осуществляться в случаях наличия согласия в письменной форме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на трансграничную передачу его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.</w:t>
      </w:r>
    </w:p>
    <w:p w14:paraId="5E036286" w14:textId="6DEE7659" w:rsid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10.3 Хранение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осуществляется в течение срока, определённого законодательством Российской Федерации. 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вкладчиков, участников,</w:t>
      </w:r>
      <w:r w:rsidR="009448FA">
        <w:rPr>
          <w:sz w:val="22"/>
          <w:szCs w:val="22"/>
        </w:rPr>
        <w:t xml:space="preserve"> страхователей, застрахованных лиц,</w:t>
      </w:r>
      <w:r w:rsidRPr="00F10CDC">
        <w:rPr>
          <w:sz w:val="22"/>
          <w:szCs w:val="22"/>
        </w:rPr>
        <w:t xml:space="preserve"> правопреемников</w:t>
      </w:r>
      <w:r w:rsidR="008426DA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вкладчиков, участников</w:t>
      </w:r>
      <w:r w:rsidR="009448FA">
        <w:rPr>
          <w:sz w:val="22"/>
          <w:szCs w:val="22"/>
        </w:rPr>
        <w:t>, застрахованных лиц</w:t>
      </w:r>
      <w:r w:rsidRPr="00F10CDC">
        <w:rPr>
          <w:sz w:val="22"/>
          <w:szCs w:val="22"/>
        </w:rPr>
        <w:t xml:space="preserve"> обрабатываются и хранятся в Фонде в </w:t>
      </w:r>
      <w:proofErr w:type="spellStart"/>
      <w:r w:rsidRPr="00F10CDC">
        <w:rPr>
          <w:sz w:val="22"/>
          <w:szCs w:val="22"/>
        </w:rPr>
        <w:t>ИСПДн</w:t>
      </w:r>
      <w:proofErr w:type="spellEnd"/>
      <w:r w:rsidRPr="00F10CDC">
        <w:rPr>
          <w:sz w:val="22"/>
          <w:szCs w:val="22"/>
        </w:rPr>
        <w:t xml:space="preserve"> «Пенсионная система» на бумажных и электронных носителях.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сотрудников обрабатываются и хранятся в Фонде в </w:t>
      </w:r>
      <w:proofErr w:type="spellStart"/>
      <w:r w:rsidRPr="00F10CDC">
        <w:rPr>
          <w:sz w:val="22"/>
          <w:szCs w:val="22"/>
        </w:rPr>
        <w:t>ИСПДн</w:t>
      </w:r>
      <w:proofErr w:type="spellEnd"/>
      <w:r w:rsidRPr="00F10CDC">
        <w:rPr>
          <w:sz w:val="22"/>
          <w:szCs w:val="22"/>
        </w:rPr>
        <w:t xml:space="preserve"> «Бухгалтерия и кадры» как на бумажных носителях, так и в электронном виде. </w:t>
      </w:r>
    </w:p>
    <w:p w14:paraId="42E79DCC" w14:textId="77777777" w:rsidR="00C878E4" w:rsidRPr="003C5652" w:rsidRDefault="00C878E4" w:rsidP="00E46744">
      <w:pPr>
        <w:jc w:val="both"/>
      </w:pPr>
      <w:r>
        <w:t xml:space="preserve">       </w:t>
      </w:r>
      <w:r>
        <w:rPr>
          <w:sz w:val="22"/>
          <w:szCs w:val="22"/>
        </w:rPr>
        <w:t>ПДн</w:t>
      </w:r>
      <w:r w:rsidRPr="00E46744">
        <w:rPr>
          <w:sz w:val="22"/>
          <w:szCs w:val="22"/>
        </w:rPr>
        <w:t xml:space="preserve">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отдельные материальные носители.</w:t>
      </w:r>
    </w:p>
    <w:p w14:paraId="4A9D8342" w14:textId="77777777" w:rsidR="00C878E4" w:rsidRPr="00E46744" w:rsidRDefault="00C878E4" w:rsidP="00E467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46744">
        <w:rPr>
          <w:sz w:val="22"/>
          <w:szCs w:val="22"/>
        </w:rPr>
        <w:t xml:space="preserve">Сроки хранения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 xml:space="preserve">, обрабатываемых в </w:t>
      </w:r>
      <w:proofErr w:type="spellStart"/>
      <w:r w:rsidRPr="00E46744">
        <w:rPr>
          <w:sz w:val="22"/>
          <w:szCs w:val="22"/>
        </w:rPr>
        <w:t>ИСПДн</w:t>
      </w:r>
      <w:proofErr w:type="spellEnd"/>
      <w:r w:rsidRPr="00E46744">
        <w:rPr>
          <w:sz w:val="22"/>
          <w:szCs w:val="22"/>
        </w:rPr>
        <w:t xml:space="preserve"> Фонда, соответствуют срокам хранения </w:t>
      </w:r>
      <w:proofErr w:type="spellStart"/>
      <w:r w:rsidRPr="00E46744">
        <w:rPr>
          <w:sz w:val="22"/>
          <w:szCs w:val="22"/>
        </w:rPr>
        <w:t>ПДн</w:t>
      </w:r>
      <w:proofErr w:type="spellEnd"/>
      <w:r w:rsidRPr="00E46744">
        <w:rPr>
          <w:sz w:val="22"/>
          <w:szCs w:val="22"/>
        </w:rPr>
        <w:t>, содержащихся на материальных носителях.</w:t>
      </w:r>
    </w:p>
    <w:p w14:paraId="17C16740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1A2C7C8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F10CDC">
        <w:rPr>
          <w:sz w:val="22"/>
          <w:szCs w:val="22"/>
        </w:rPr>
        <w:t xml:space="preserve">        11</w:t>
      </w:r>
      <w:r w:rsidRPr="00F10CDC">
        <w:rPr>
          <w:b/>
          <w:sz w:val="22"/>
          <w:szCs w:val="22"/>
        </w:rPr>
        <w:t>. Обязанности Фонда при обращении к нему субъекта персональных данных</w:t>
      </w:r>
      <w:r w:rsidRPr="00F10CDC">
        <w:rPr>
          <w:sz w:val="22"/>
          <w:szCs w:val="22"/>
        </w:rPr>
        <w:t xml:space="preserve"> </w:t>
      </w:r>
      <w:r w:rsidRPr="00F10CDC">
        <w:rPr>
          <w:b/>
          <w:sz w:val="22"/>
          <w:szCs w:val="22"/>
        </w:rPr>
        <w:t>либо при получении запроса субъекта персональных данных</w:t>
      </w:r>
      <w:r w:rsidRPr="00F10CDC">
        <w:rPr>
          <w:sz w:val="22"/>
          <w:szCs w:val="22"/>
        </w:rPr>
        <w:t xml:space="preserve"> </w:t>
      </w:r>
      <w:r w:rsidRPr="00F10CDC">
        <w:rPr>
          <w:b/>
          <w:sz w:val="22"/>
          <w:szCs w:val="22"/>
        </w:rPr>
        <w:t>или его представителя, а также уполномоченного органа по защите прав субъектов персональных данных</w:t>
      </w:r>
      <w:r w:rsidRPr="00F10CDC">
        <w:rPr>
          <w:sz w:val="22"/>
          <w:szCs w:val="22"/>
        </w:rPr>
        <w:t>.</w:t>
      </w:r>
    </w:p>
    <w:p w14:paraId="0CD73314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11.1 Фонд обязан предоставить субъекту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его представителю информацию о наличии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относящихся к соответствующему субъекту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="009448FA">
        <w:rPr>
          <w:sz w:val="22"/>
          <w:szCs w:val="22"/>
        </w:rPr>
        <w:t>,</w:t>
      </w:r>
      <w:r w:rsidRPr="00F10CDC">
        <w:rPr>
          <w:sz w:val="22"/>
          <w:szCs w:val="22"/>
        </w:rPr>
        <w:t xml:space="preserve"> и возможность ознакомления с этими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при обращении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 или его представителя, либо, в случае отказа в предоставлении </w:t>
      </w:r>
      <w:r w:rsidRPr="00F10CDC">
        <w:rPr>
          <w:sz w:val="22"/>
          <w:szCs w:val="22"/>
        </w:rPr>
        <w:lastRenderedPageBreak/>
        <w:t>информации, дать в письменной форме мотивированный ответ с указанием оснований для такого отказа, в порядке и в сроки, предусмотренные федеральным законом №152-ФЗ.</w:t>
      </w:r>
    </w:p>
    <w:p w14:paraId="36CF3DA3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11.2. В случае предоставления субъектом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его представителем сведений, подтверждающих, что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являются неполными, неточными или неактуальными, Фонд обязан внести в них необходимые изменения в порядке и в сроки, предусмотренные федеральным законом №152-ФЗ.</w:t>
      </w:r>
    </w:p>
    <w:p w14:paraId="477C78F8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11.3 В случае предоставления субъектом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его представителем сведений, подтверждающих, что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являются незаконно полученными или не являются необходимыми для заявленной цели обработки, Фонд обязан уничтожить такие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. Фонд обязан уведомить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его представителя о внесенных изменениях и предпринятых мерах в порядке и в сроки, предусмотренные федеральным законом №152-ФЗ</w:t>
      </w:r>
      <w:r w:rsidR="009448FA">
        <w:rPr>
          <w:sz w:val="22"/>
          <w:szCs w:val="22"/>
        </w:rPr>
        <w:t>,</w:t>
      </w:r>
      <w:r w:rsidRPr="00F10CDC">
        <w:rPr>
          <w:sz w:val="22"/>
          <w:szCs w:val="22"/>
        </w:rPr>
        <w:t xml:space="preserve"> и принять разумные меры для уведомления третьих лиц, которым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этого субъекта были переданы.</w:t>
      </w:r>
    </w:p>
    <w:p w14:paraId="0D39AB5F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11.4 Запрос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должен содержать номер основного документа, удостоверяющего личность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 отношениях с Фондом, либо сведения, иным образом подтверждающие факт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Фондом, подпись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его представителя.</w:t>
      </w:r>
    </w:p>
    <w:p w14:paraId="787016DA" w14:textId="43E35CB0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11.5 Фонд обязан сообщить в уполномоченный орган по защите прав субъектов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по запросу этого органа необходимую информацию в срок, предусмотренный федеральным законом №152-ФЗ.</w:t>
      </w:r>
    </w:p>
    <w:p w14:paraId="7F29A400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B85891C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12. </w:t>
      </w:r>
      <w:r w:rsidRPr="00F10CDC">
        <w:rPr>
          <w:b/>
          <w:sz w:val="22"/>
          <w:szCs w:val="22"/>
        </w:rPr>
        <w:t xml:space="preserve">Обязанности оператора по устранению нарушений законодательства, допущенных при обработке </w:t>
      </w:r>
      <w:proofErr w:type="spellStart"/>
      <w:r w:rsidRPr="00F10CDC">
        <w:rPr>
          <w:b/>
          <w:sz w:val="22"/>
          <w:szCs w:val="22"/>
        </w:rPr>
        <w:t>ПДн</w:t>
      </w:r>
      <w:proofErr w:type="spellEnd"/>
      <w:r w:rsidRPr="00F10CDC">
        <w:rPr>
          <w:b/>
          <w:sz w:val="22"/>
          <w:szCs w:val="22"/>
        </w:rPr>
        <w:t>, по уточнению, блокированию и уничтожению персональных данных.</w:t>
      </w:r>
    </w:p>
    <w:p w14:paraId="4CE9F3C7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В случае выявления неправомерной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при обращении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его представителя либо по запросу субъекта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его представителя</w:t>
      </w:r>
      <w:r w:rsidR="009448FA">
        <w:rPr>
          <w:sz w:val="22"/>
          <w:szCs w:val="22"/>
        </w:rPr>
        <w:t>,</w:t>
      </w:r>
      <w:r w:rsidRPr="00F10CDC">
        <w:rPr>
          <w:sz w:val="22"/>
          <w:szCs w:val="22"/>
        </w:rPr>
        <w:t xml:space="preserve"> либо уполномоченного органа по защите прав субъектов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в случае подтверждения факта неточности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</w:t>
      </w:r>
      <w:r w:rsidR="00EA6B78">
        <w:rPr>
          <w:sz w:val="22"/>
          <w:szCs w:val="22"/>
        </w:rPr>
        <w:t>в</w:t>
      </w:r>
      <w:r w:rsidRPr="00F10CDC">
        <w:rPr>
          <w:sz w:val="22"/>
          <w:szCs w:val="22"/>
        </w:rPr>
        <w:t xml:space="preserve"> случае достижения цели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в случае отзыва субъектом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согласия на обработку его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Фонд обязан действовать в порядке и в сроки, предусмотренные федеральным законом №152-ФЗ</w:t>
      </w:r>
    </w:p>
    <w:p w14:paraId="4639F5D4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898AC5E" w14:textId="77777777" w:rsidR="00F10CDC" w:rsidRPr="00F10CDC" w:rsidRDefault="00F10CDC" w:rsidP="00F10CDC">
      <w:pPr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13. </w:t>
      </w:r>
      <w:r w:rsidRPr="00F10CDC">
        <w:rPr>
          <w:b/>
          <w:sz w:val="22"/>
          <w:szCs w:val="22"/>
        </w:rPr>
        <w:t>Лица, ответственные за организацию обработки персональных данных.</w:t>
      </w:r>
    </w:p>
    <w:p w14:paraId="541970A2" w14:textId="77777777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 13.1. Лицо, ответственное за организацию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назначается приказом </w:t>
      </w:r>
      <w:r w:rsidR="00EA6B78">
        <w:rPr>
          <w:sz w:val="22"/>
          <w:szCs w:val="22"/>
        </w:rPr>
        <w:t>генерального</w:t>
      </w:r>
      <w:r w:rsidR="00EA6B78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>директора Фонда.</w:t>
      </w:r>
    </w:p>
    <w:p w14:paraId="6F02D290" w14:textId="35A196DE" w:rsidR="00F10CDC" w:rsidRPr="00F10CDC" w:rsidRDefault="00F10CDC" w:rsidP="00F10CD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F10CDC">
        <w:rPr>
          <w:sz w:val="22"/>
          <w:szCs w:val="22"/>
        </w:rPr>
        <w:t xml:space="preserve">         13.2. Лицо, ответственное за организацию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действует в соответствии с положениями </w:t>
      </w:r>
      <w:r w:rsidR="00EA6B78">
        <w:rPr>
          <w:sz w:val="22"/>
          <w:szCs w:val="22"/>
        </w:rPr>
        <w:t>Федерального закона</w:t>
      </w:r>
      <w:r w:rsidRPr="00F10CDC">
        <w:rPr>
          <w:bCs/>
          <w:sz w:val="22"/>
          <w:szCs w:val="22"/>
        </w:rPr>
        <w:t>№ 152-ФЗ и</w:t>
      </w:r>
      <w:r w:rsidR="008426DA">
        <w:rPr>
          <w:bCs/>
          <w:sz w:val="22"/>
          <w:szCs w:val="22"/>
        </w:rPr>
        <w:t>,</w:t>
      </w:r>
      <w:r w:rsidRPr="00F10CDC">
        <w:rPr>
          <w:bCs/>
          <w:sz w:val="22"/>
          <w:szCs w:val="22"/>
        </w:rPr>
        <w:t xml:space="preserve"> в частности обязано:</w:t>
      </w:r>
    </w:p>
    <w:p w14:paraId="5A54C4BD" w14:textId="77777777" w:rsidR="00F10CDC" w:rsidRPr="00F10CDC" w:rsidRDefault="00F10CDC" w:rsidP="00F10CDC">
      <w:pPr>
        <w:jc w:val="both"/>
        <w:rPr>
          <w:sz w:val="22"/>
          <w:szCs w:val="22"/>
        </w:rPr>
      </w:pPr>
      <w:bookmarkStart w:id="7" w:name="22141"/>
      <w:bookmarkEnd w:id="7"/>
      <w:r w:rsidRPr="00F10CDC">
        <w:rPr>
          <w:sz w:val="22"/>
          <w:szCs w:val="22"/>
        </w:rPr>
        <w:t xml:space="preserve">1) осуществлять вместе со службой внутреннего контроля Фонда контроль </w:t>
      </w:r>
      <w:r w:rsidR="00EA6B78" w:rsidRPr="00F10CDC">
        <w:rPr>
          <w:sz w:val="22"/>
          <w:szCs w:val="22"/>
        </w:rPr>
        <w:t>соблюдени</w:t>
      </w:r>
      <w:r w:rsidR="00EA6B78">
        <w:rPr>
          <w:sz w:val="22"/>
          <w:szCs w:val="22"/>
        </w:rPr>
        <w:t>я</w:t>
      </w:r>
      <w:r w:rsidR="00EA6B78" w:rsidRPr="00F10CDC">
        <w:rPr>
          <w:sz w:val="22"/>
          <w:szCs w:val="22"/>
        </w:rPr>
        <w:t xml:space="preserve"> </w:t>
      </w:r>
      <w:r w:rsidRPr="00F10CDC">
        <w:rPr>
          <w:sz w:val="22"/>
          <w:szCs w:val="22"/>
        </w:rPr>
        <w:t xml:space="preserve">Фондом и его работниками законодательства Российской Федерации 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в том числе требований к защите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;</w:t>
      </w:r>
    </w:p>
    <w:p w14:paraId="010C6C31" w14:textId="77777777" w:rsidR="00F10CDC" w:rsidRPr="00F10CDC" w:rsidRDefault="00F10CDC" w:rsidP="00F10CDC">
      <w:pPr>
        <w:jc w:val="both"/>
        <w:rPr>
          <w:sz w:val="22"/>
          <w:szCs w:val="22"/>
        </w:rPr>
      </w:pPr>
      <w:bookmarkStart w:id="8" w:name="22142"/>
      <w:bookmarkEnd w:id="8"/>
      <w:r w:rsidRPr="00F10CDC">
        <w:rPr>
          <w:sz w:val="22"/>
          <w:szCs w:val="22"/>
        </w:rPr>
        <w:t xml:space="preserve">2) доводить до сведения работников положения законодательства Российской Федерации о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локальных актов по вопросам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, требований к защите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;</w:t>
      </w:r>
    </w:p>
    <w:p w14:paraId="549F4BFF" w14:textId="77777777" w:rsidR="00F10CDC" w:rsidRPr="00F10CDC" w:rsidRDefault="00F10CDC" w:rsidP="00F10CDC">
      <w:pPr>
        <w:jc w:val="both"/>
        <w:rPr>
          <w:sz w:val="22"/>
          <w:szCs w:val="22"/>
        </w:rPr>
      </w:pPr>
      <w:bookmarkStart w:id="9" w:name="22143"/>
      <w:bookmarkEnd w:id="9"/>
      <w:r w:rsidRPr="00F10CDC">
        <w:rPr>
          <w:sz w:val="22"/>
          <w:szCs w:val="22"/>
        </w:rPr>
        <w:t xml:space="preserve">3) организовывать прием и обработку обращений и запросов субъектов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или их представителей и (или) осуществлять контроль за приемом и обработкой таких обращений и запросов.</w:t>
      </w:r>
    </w:p>
    <w:p w14:paraId="7E335851" w14:textId="77777777" w:rsidR="00F10CDC" w:rsidRPr="00F10CDC" w:rsidRDefault="00F10CDC" w:rsidP="00F10CDC">
      <w:pPr>
        <w:jc w:val="both"/>
        <w:rPr>
          <w:sz w:val="22"/>
          <w:szCs w:val="22"/>
        </w:rPr>
      </w:pPr>
    </w:p>
    <w:p w14:paraId="12D00933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F10CDC">
        <w:rPr>
          <w:bCs/>
          <w:sz w:val="22"/>
          <w:szCs w:val="22"/>
        </w:rPr>
        <w:t xml:space="preserve">        14</w:t>
      </w:r>
      <w:r w:rsidRPr="00F10CDC">
        <w:rPr>
          <w:b/>
          <w:bCs/>
          <w:sz w:val="22"/>
          <w:szCs w:val="22"/>
        </w:rPr>
        <w:t>.</w:t>
      </w:r>
      <w:r w:rsidRPr="00F10CDC">
        <w:rPr>
          <w:b/>
          <w:bCs/>
          <w:color w:val="000080"/>
          <w:sz w:val="22"/>
          <w:szCs w:val="22"/>
        </w:rPr>
        <w:t xml:space="preserve"> </w:t>
      </w:r>
      <w:r w:rsidRPr="00F10CDC">
        <w:rPr>
          <w:b/>
          <w:sz w:val="22"/>
          <w:szCs w:val="22"/>
        </w:rPr>
        <w:t>Ответственность за нарушение требований Федерального закона «О персональных данных» 27.07.2006 г. №152-ФЗ.</w:t>
      </w:r>
    </w:p>
    <w:p w14:paraId="51FDA10C" w14:textId="77777777" w:rsidR="00F10CDC" w:rsidRPr="00F10CDC" w:rsidRDefault="00F10CDC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>    14.1 Лица, виновные в нарушении требований о Федерального закона</w:t>
      </w:r>
      <w:r w:rsidR="00EA6B78">
        <w:rPr>
          <w:sz w:val="22"/>
          <w:szCs w:val="22"/>
        </w:rPr>
        <w:t xml:space="preserve"> №152-ФЗ</w:t>
      </w:r>
      <w:r w:rsidRPr="00F10CDC">
        <w:rPr>
          <w:sz w:val="22"/>
          <w:szCs w:val="22"/>
        </w:rPr>
        <w:t>, несут предусмотренную законодательством Российской Федерации ответственность.</w:t>
      </w:r>
    </w:p>
    <w:p w14:paraId="0A183A0E" w14:textId="77777777" w:rsidR="00FC105F" w:rsidRPr="00E46744" w:rsidRDefault="00FC105F" w:rsidP="00E46744">
      <w:pPr>
        <w:pStyle w:val="l3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bCs w:val="0"/>
          <w:sz w:val="22"/>
          <w:szCs w:val="22"/>
          <w:lang w:eastAsia="ru-RU"/>
        </w:rPr>
      </w:pPr>
      <w:r>
        <w:rPr>
          <w:rFonts w:ascii="Times New Roman" w:hAnsi="Times New Roman"/>
          <w:b w:val="0"/>
        </w:rPr>
        <w:t xml:space="preserve">        </w:t>
      </w:r>
      <w:r w:rsidRPr="00E46744">
        <w:rPr>
          <w:rFonts w:ascii="Times New Roman" w:hAnsi="Times New Roman"/>
          <w:b w:val="0"/>
          <w:bCs w:val="0"/>
          <w:sz w:val="22"/>
          <w:szCs w:val="22"/>
          <w:lang w:eastAsia="ru-RU"/>
        </w:rPr>
        <w:t>14.</w:t>
      </w:r>
      <w:r>
        <w:rPr>
          <w:rFonts w:ascii="Times New Roman" w:hAnsi="Times New Roman"/>
          <w:b w:val="0"/>
          <w:bCs w:val="0"/>
          <w:sz w:val="22"/>
          <w:szCs w:val="22"/>
          <w:lang w:eastAsia="ru-RU"/>
        </w:rPr>
        <w:t>2</w:t>
      </w:r>
      <w:r w:rsidRPr="00E46744">
        <w:rPr>
          <w:rFonts w:ascii="Times New Roman" w:hAnsi="Times New Roman"/>
          <w:b w:val="0"/>
          <w:bCs w:val="0"/>
          <w:sz w:val="22"/>
          <w:szCs w:val="22"/>
          <w:lang w:eastAsia="ru-RU"/>
        </w:rPr>
        <w:t xml:space="preserve">. Административная ответственность за нарушение законодательства о </w:t>
      </w:r>
      <w:proofErr w:type="spellStart"/>
      <w:r w:rsidRPr="00E46744">
        <w:rPr>
          <w:rFonts w:ascii="Times New Roman" w:hAnsi="Times New Roman"/>
          <w:b w:val="0"/>
          <w:bCs w:val="0"/>
          <w:sz w:val="22"/>
          <w:szCs w:val="22"/>
          <w:lang w:eastAsia="ru-RU"/>
        </w:rPr>
        <w:t>ПДн</w:t>
      </w:r>
      <w:proofErr w:type="spellEnd"/>
      <w:r w:rsidRPr="00E46744">
        <w:rPr>
          <w:rFonts w:ascii="Times New Roman" w:hAnsi="Times New Roman"/>
          <w:b w:val="0"/>
          <w:bCs w:val="0"/>
          <w:sz w:val="22"/>
          <w:szCs w:val="22"/>
          <w:lang w:eastAsia="ru-RU"/>
        </w:rPr>
        <w:t xml:space="preserve"> наступает в следующих случаях:</w:t>
      </w:r>
    </w:p>
    <w:p w14:paraId="5E77E5C1" w14:textId="77777777" w:rsidR="00FC105F" w:rsidRPr="00E46744" w:rsidRDefault="00FC105F" w:rsidP="00FC105F">
      <w:pPr>
        <w:numPr>
          <w:ilvl w:val="0"/>
          <w:numId w:val="6"/>
        </w:numPr>
        <w:tabs>
          <w:tab w:val="clear" w:pos="1270"/>
          <w:tab w:val="num" w:pos="880"/>
          <w:tab w:val="num" w:pos="2438"/>
        </w:tabs>
        <w:ind w:left="0" w:firstLine="550"/>
        <w:jc w:val="both"/>
        <w:rPr>
          <w:sz w:val="22"/>
          <w:szCs w:val="22"/>
        </w:rPr>
      </w:pPr>
      <w:r w:rsidRPr="00E46744">
        <w:rPr>
          <w:sz w:val="22"/>
          <w:szCs w:val="22"/>
        </w:rPr>
        <w:t>неправомерный отказ в предоставлении гражданину и/или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 (статья 5.39 Кодекса Российской Федерации об административных правонарушениях);</w:t>
      </w:r>
    </w:p>
    <w:p w14:paraId="38B5FF92" w14:textId="77777777" w:rsidR="00FC105F" w:rsidRPr="00E46744" w:rsidRDefault="00FC105F" w:rsidP="00FC105F">
      <w:pPr>
        <w:numPr>
          <w:ilvl w:val="0"/>
          <w:numId w:val="6"/>
        </w:numPr>
        <w:tabs>
          <w:tab w:val="clear" w:pos="1270"/>
          <w:tab w:val="num" w:pos="880"/>
          <w:tab w:val="num" w:pos="2438"/>
        </w:tabs>
        <w:ind w:left="0" w:firstLine="550"/>
        <w:jc w:val="both"/>
        <w:rPr>
          <w:sz w:val="22"/>
          <w:szCs w:val="22"/>
        </w:rPr>
      </w:pPr>
      <w:r w:rsidRPr="00E46744">
        <w:rPr>
          <w:sz w:val="22"/>
          <w:szCs w:val="22"/>
        </w:rPr>
        <w:t>нарушение установленного законом порядка сбора, хранения, использования или распространения информации о гражданах (персональных данных) (статья 13.11 Кодекса Российской Федерации об административных правонарушениях);</w:t>
      </w:r>
    </w:p>
    <w:p w14:paraId="391A5171" w14:textId="77777777" w:rsidR="00FC105F" w:rsidRPr="00E46744" w:rsidRDefault="00FC105F" w:rsidP="00FC105F">
      <w:pPr>
        <w:numPr>
          <w:ilvl w:val="0"/>
          <w:numId w:val="6"/>
        </w:numPr>
        <w:tabs>
          <w:tab w:val="clear" w:pos="1270"/>
          <w:tab w:val="num" w:pos="880"/>
          <w:tab w:val="num" w:pos="2438"/>
        </w:tabs>
        <w:ind w:left="0" w:firstLine="550"/>
        <w:jc w:val="both"/>
        <w:rPr>
          <w:sz w:val="22"/>
          <w:szCs w:val="22"/>
        </w:rPr>
      </w:pPr>
      <w:r w:rsidRPr="00E46744">
        <w:rPr>
          <w:sz w:val="22"/>
          <w:szCs w:val="22"/>
        </w:rPr>
        <w:lastRenderedPageBreak/>
        <w:t>разглашение информации, доступ к которой ограничен федеральным законом (за исключением случаев, если разглашение такой информации влечет уголовную ответственность) (статья 13.14 Кодекса Российской Федерации об административных правонарушениях);</w:t>
      </w:r>
    </w:p>
    <w:p w14:paraId="41B327E1" w14:textId="77777777" w:rsidR="00FC105F" w:rsidRDefault="00FC105F" w:rsidP="00FC105F">
      <w:pPr>
        <w:numPr>
          <w:ilvl w:val="0"/>
          <w:numId w:val="6"/>
        </w:numPr>
        <w:tabs>
          <w:tab w:val="clear" w:pos="1270"/>
          <w:tab w:val="num" w:pos="880"/>
          <w:tab w:val="num" w:pos="2438"/>
        </w:tabs>
        <w:ind w:left="0" w:firstLine="550"/>
        <w:jc w:val="both"/>
        <w:rPr>
          <w:sz w:val="22"/>
          <w:szCs w:val="22"/>
        </w:rPr>
      </w:pPr>
      <w:r w:rsidRPr="00E46744">
        <w:rPr>
          <w:sz w:val="22"/>
          <w:szCs w:val="22"/>
        </w:rPr>
        <w:t>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 (статья 19.7. Кодекса Российской Федерации об административных правонарушениях).</w:t>
      </w:r>
    </w:p>
    <w:p w14:paraId="110DB5B0" w14:textId="77777777" w:rsidR="00FC105F" w:rsidRPr="00E46744" w:rsidRDefault="00FC105F" w:rsidP="00E4674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10CDC">
        <w:rPr>
          <w:sz w:val="22"/>
          <w:szCs w:val="22"/>
        </w:rPr>
        <w:t xml:space="preserve">        14.</w:t>
      </w:r>
      <w:r w:rsidR="009D22AA">
        <w:rPr>
          <w:sz w:val="22"/>
          <w:szCs w:val="22"/>
        </w:rPr>
        <w:t>3.</w:t>
      </w:r>
      <w:r w:rsidRPr="00F10CDC">
        <w:rPr>
          <w:sz w:val="22"/>
          <w:szCs w:val="22"/>
        </w:rPr>
        <w:t xml:space="preserve">  Моральный вред, причиненный субъекту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 xml:space="preserve"> вследствие нарушения его прав, нарушения правил обработки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, установленных Федеральным законом</w:t>
      </w:r>
      <w:r>
        <w:rPr>
          <w:sz w:val="22"/>
          <w:szCs w:val="22"/>
        </w:rPr>
        <w:t xml:space="preserve"> №152-ФЗ</w:t>
      </w:r>
      <w:r w:rsidRPr="00F10CDC">
        <w:rPr>
          <w:sz w:val="22"/>
          <w:szCs w:val="22"/>
        </w:rPr>
        <w:t xml:space="preserve">, а также требований к защите </w:t>
      </w:r>
      <w:proofErr w:type="spellStart"/>
      <w:r w:rsidRPr="00F10CDC">
        <w:rPr>
          <w:sz w:val="22"/>
          <w:szCs w:val="22"/>
        </w:rPr>
        <w:t>ПДн</w:t>
      </w:r>
      <w:proofErr w:type="spellEnd"/>
      <w:r w:rsidRPr="00F10CDC">
        <w:rPr>
          <w:sz w:val="22"/>
          <w:szCs w:val="22"/>
        </w:rPr>
        <w:t>, установленных в соответствии с Федеральным законом №152-ФЗ,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5FFD756" w14:textId="77777777" w:rsidR="00FC105F" w:rsidRPr="00E46744" w:rsidRDefault="009D22AA" w:rsidP="00E4674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46744">
        <w:rPr>
          <w:sz w:val="22"/>
          <w:szCs w:val="22"/>
        </w:rPr>
        <w:t xml:space="preserve">14.3. </w:t>
      </w:r>
      <w:r w:rsidR="00FC105F" w:rsidRPr="00E46744">
        <w:rPr>
          <w:sz w:val="22"/>
          <w:szCs w:val="22"/>
        </w:rPr>
        <w:t>Руководители структурных подразделений Фонда несут ответственность за доведение до работников настоящего Положения и обеспечение его соблюдения в подразделениях.</w:t>
      </w:r>
      <w:r w:rsidRPr="00E46744">
        <w:rPr>
          <w:b/>
          <w:sz w:val="22"/>
          <w:szCs w:val="22"/>
        </w:rPr>
        <w:t xml:space="preserve"> </w:t>
      </w:r>
      <w:r w:rsidR="00FC105F" w:rsidRPr="00E46744">
        <w:rPr>
          <w:sz w:val="22"/>
          <w:szCs w:val="22"/>
        </w:rPr>
        <w:t>Неисполнение или ненадлежащее исполнение настоящего Положения работниками влечет за собой применение к ним мер дисциплинарного или иного воздействия, предусмотренных внутренними документами Фонда, трудовым законодательством Российской Федерации.</w:t>
      </w:r>
    </w:p>
    <w:p w14:paraId="52F4D323" w14:textId="77777777" w:rsidR="00FC105F" w:rsidRPr="00F10CDC" w:rsidRDefault="00FC105F" w:rsidP="00F10CD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554B7D7" w14:textId="77777777" w:rsidR="00F10CDC" w:rsidRPr="00F10CDC" w:rsidRDefault="00F10CDC" w:rsidP="00F10CDC">
      <w:pPr>
        <w:spacing w:before="225" w:after="225"/>
        <w:ind w:firstLine="360"/>
        <w:jc w:val="both"/>
        <w:rPr>
          <w:sz w:val="22"/>
          <w:szCs w:val="22"/>
        </w:rPr>
      </w:pPr>
    </w:p>
    <w:p w14:paraId="6E1D6993" w14:textId="77777777" w:rsidR="00F10CDC" w:rsidRPr="00F10CDC" w:rsidRDefault="00F10CDC" w:rsidP="00F10CDC">
      <w:pPr>
        <w:jc w:val="both"/>
      </w:pPr>
    </w:p>
    <w:p w14:paraId="79682EA0" w14:textId="77777777" w:rsidR="001135E4" w:rsidRPr="00F10CDC" w:rsidRDefault="001135E4" w:rsidP="00F10CDC">
      <w:pPr>
        <w:jc w:val="both"/>
      </w:pPr>
    </w:p>
    <w:sectPr w:rsidR="001135E4" w:rsidRPr="00F10CDC" w:rsidSect="008E32F2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2D62" w14:textId="77777777" w:rsidR="009C3C02" w:rsidRDefault="00EA6B78">
      <w:r>
        <w:separator/>
      </w:r>
    </w:p>
  </w:endnote>
  <w:endnote w:type="continuationSeparator" w:id="0">
    <w:p w14:paraId="270BF488" w14:textId="77777777" w:rsidR="009C3C02" w:rsidRDefault="00EA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A4A4" w14:textId="77777777" w:rsidR="009C3C02" w:rsidRDefault="00EA6B78">
      <w:r>
        <w:separator/>
      </w:r>
    </w:p>
  </w:footnote>
  <w:footnote w:type="continuationSeparator" w:id="0">
    <w:p w14:paraId="556C5BC1" w14:textId="77777777" w:rsidR="009C3C02" w:rsidRDefault="00EA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C50A" w14:textId="77777777" w:rsidR="009E3904" w:rsidRDefault="0058241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B78">
      <w:rPr>
        <w:noProof/>
      </w:rPr>
      <w:t>9</w:t>
    </w:r>
    <w:r>
      <w:fldChar w:fldCharType="end"/>
    </w:r>
  </w:p>
  <w:p w14:paraId="099FFFE8" w14:textId="77777777" w:rsidR="009E3904" w:rsidRDefault="008426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3294"/>
    <w:multiLevelType w:val="multilevel"/>
    <w:tmpl w:val="5008C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1C0779"/>
    <w:multiLevelType w:val="hybridMultilevel"/>
    <w:tmpl w:val="A5FE9AE4"/>
    <w:lvl w:ilvl="0" w:tplc="040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257772C5"/>
    <w:multiLevelType w:val="multilevel"/>
    <w:tmpl w:val="3E3E3F46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l2"/>
      <w:suff w:val="space"/>
      <w:lvlText w:val="%1.%2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3" w15:restartNumberingAfterBreak="0">
    <w:nsid w:val="52A71E37"/>
    <w:multiLevelType w:val="multilevel"/>
    <w:tmpl w:val="9E0E0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D0ED5"/>
    <w:multiLevelType w:val="multilevel"/>
    <w:tmpl w:val="04B84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7B7879E9"/>
    <w:multiLevelType w:val="hybridMultilevel"/>
    <w:tmpl w:val="2FD8CF68"/>
    <w:lvl w:ilvl="0" w:tplc="CA6AE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D0FF0"/>
    <w:multiLevelType w:val="multilevel"/>
    <w:tmpl w:val="22EC19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56392638">
    <w:abstractNumId w:val="5"/>
  </w:num>
  <w:num w:numId="2" w16cid:durableId="1418940201">
    <w:abstractNumId w:val="3"/>
  </w:num>
  <w:num w:numId="3" w16cid:durableId="1331441657">
    <w:abstractNumId w:val="4"/>
  </w:num>
  <w:num w:numId="4" w16cid:durableId="526409587">
    <w:abstractNumId w:val="2"/>
  </w:num>
  <w:num w:numId="5" w16cid:durableId="1688677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1065067">
    <w:abstractNumId w:val="1"/>
  </w:num>
  <w:num w:numId="7" w16cid:durableId="674454377">
    <w:abstractNumId w:val="0"/>
  </w:num>
  <w:num w:numId="8" w16cid:durableId="1024984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DC"/>
    <w:rsid w:val="001135E4"/>
    <w:rsid w:val="00120D1C"/>
    <w:rsid w:val="00121A29"/>
    <w:rsid w:val="003B1988"/>
    <w:rsid w:val="004169EB"/>
    <w:rsid w:val="00496932"/>
    <w:rsid w:val="004C5661"/>
    <w:rsid w:val="00582415"/>
    <w:rsid w:val="005D7469"/>
    <w:rsid w:val="00682BE7"/>
    <w:rsid w:val="007136E2"/>
    <w:rsid w:val="00741139"/>
    <w:rsid w:val="007D5DB1"/>
    <w:rsid w:val="0081787E"/>
    <w:rsid w:val="00824DC7"/>
    <w:rsid w:val="008426DA"/>
    <w:rsid w:val="00877C2F"/>
    <w:rsid w:val="0092598C"/>
    <w:rsid w:val="009448FA"/>
    <w:rsid w:val="009A25FA"/>
    <w:rsid w:val="009C3C02"/>
    <w:rsid w:val="009D22AA"/>
    <w:rsid w:val="009D3DC8"/>
    <w:rsid w:val="00AD519D"/>
    <w:rsid w:val="00BD2BD0"/>
    <w:rsid w:val="00BD4335"/>
    <w:rsid w:val="00BF0A18"/>
    <w:rsid w:val="00BF2AAA"/>
    <w:rsid w:val="00C10EDA"/>
    <w:rsid w:val="00C878E4"/>
    <w:rsid w:val="00CF4FDF"/>
    <w:rsid w:val="00D0091A"/>
    <w:rsid w:val="00D93345"/>
    <w:rsid w:val="00E46744"/>
    <w:rsid w:val="00E76B24"/>
    <w:rsid w:val="00EA6B78"/>
    <w:rsid w:val="00EA7312"/>
    <w:rsid w:val="00EF4A1F"/>
    <w:rsid w:val="00F102D2"/>
    <w:rsid w:val="00F10CDC"/>
    <w:rsid w:val="00F9341A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564C"/>
  <w15:chartTrackingRefBased/>
  <w15:docId w15:val="{91959D22-A68C-46BF-A2C4-301E0077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CD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F10CDC"/>
    <w:pPr>
      <w:tabs>
        <w:tab w:val="center" w:pos="4153"/>
        <w:tab w:val="right" w:pos="8306"/>
      </w:tabs>
      <w:spacing w:before="120" w:after="120"/>
      <w:ind w:firstLine="567"/>
      <w:jc w:val="both"/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10C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uiPriority w:val="22"/>
    <w:qFormat/>
    <w:rsid w:val="00F10C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0C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F10CDC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10CDC"/>
    <w:pPr>
      <w:spacing w:before="240" w:after="120"/>
    </w:pPr>
    <w:rPr>
      <w:rFonts w:ascii="Calibri" w:hAnsi="Calibri"/>
      <w:b/>
      <w:bCs/>
      <w:sz w:val="20"/>
      <w:szCs w:val="20"/>
    </w:rPr>
  </w:style>
  <w:style w:type="character" w:customStyle="1" w:styleId="s102">
    <w:name w:val="s_102"/>
    <w:rsid w:val="00F10CDC"/>
    <w:rPr>
      <w:b/>
      <w:bCs/>
      <w:color w:val="000080"/>
    </w:rPr>
  </w:style>
  <w:style w:type="paragraph" w:styleId="a8">
    <w:name w:val="header"/>
    <w:basedOn w:val="a"/>
    <w:link w:val="a9"/>
    <w:uiPriority w:val="99"/>
    <w:unhideWhenUsed/>
    <w:rsid w:val="00F10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C566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5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56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Заголовок 2"/>
    <w:basedOn w:val="a"/>
    <w:next w:val="a"/>
    <w:link w:val="l20"/>
    <w:uiPriority w:val="99"/>
    <w:qFormat/>
    <w:rsid w:val="00D0091A"/>
    <w:pPr>
      <w:keepNext/>
      <w:keepLines/>
      <w:numPr>
        <w:ilvl w:val="1"/>
        <w:numId w:val="4"/>
      </w:numPr>
      <w:spacing w:before="240" w:line="360" w:lineRule="auto"/>
      <w:jc w:val="both"/>
    </w:pPr>
    <w:rPr>
      <w:rFonts w:ascii="Arial" w:hAnsi="Arial"/>
      <w:b/>
      <w:bCs/>
      <w:iCs/>
      <w:sz w:val="28"/>
      <w:szCs w:val="28"/>
      <w:lang w:eastAsia="en-US"/>
    </w:rPr>
  </w:style>
  <w:style w:type="paragraph" w:customStyle="1" w:styleId="l3">
    <w:name w:val="l Заголовок 3"/>
    <w:basedOn w:val="a"/>
    <w:next w:val="a"/>
    <w:qFormat/>
    <w:rsid w:val="00D0091A"/>
    <w:pPr>
      <w:keepNext/>
      <w:keepLines/>
      <w:numPr>
        <w:ilvl w:val="2"/>
        <w:numId w:val="4"/>
      </w:numPr>
      <w:spacing w:before="120" w:line="360" w:lineRule="auto"/>
      <w:ind w:left="1418"/>
      <w:jc w:val="both"/>
    </w:pPr>
    <w:rPr>
      <w:rFonts w:ascii="Arial" w:hAnsi="Arial"/>
      <w:b/>
      <w:bCs/>
      <w:lang w:eastAsia="en-US"/>
    </w:rPr>
  </w:style>
  <w:style w:type="paragraph" w:customStyle="1" w:styleId="l4">
    <w:name w:val="l Заголовок 4"/>
    <w:basedOn w:val="a"/>
    <w:next w:val="a"/>
    <w:uiPriority w:val="99"/>
    <w:qFormat/>
    <w:rsid w:val="00D0091A"/>
    <w:pPr>
      <w:keepNext/>
      <w:keepLines/>
      <w:numPr>
        <w:ilvl w:val="3"/>
        <w:numId w:val="4"/>
      </w:numPr>
      <w:tabs>
        <w:tab w:val="num" w:pos="360"/>
        <w:tab w:val="num" w:pos="2880"/>
      </w:tabs>
      <w:spacing w:before="60" w:line="360" w:lineRule="auto"/>
      <w:ind w:left="2880" w:hanging="360"/>
      <w:jc w:val="both"/>
    </w:pPr>
    <w:rPr>
      <w:rFonts w:ascii="Arial" w:hAnsi="Arial"/>
      <w:b/>
      <w:bCs/>
      <w:sz w:val="22"/>
      <w:szCs w:val="22"/>
      <w:lang w:eastAsia="en-US"/>
    </w:rPr>
  </w:style>
  <w:style w:type="paragraph" w:customStyle="1" w:styleId="l5">
    <w:name w:val="l Заголовок 5"/>
    <w:basedOn w:val="l4"/>
    <w:next w:val="a"/>
    <w:uiPriority w:val="99"/>
    <w:qFormat/>
    <w:rsid w:val="00D0091A"/>
    <w:pPr>
      <w:numPr>
        <w:ilvl w:val="4"/>
      </w:numPr>
      <w:tabs>
        <w:tab w:val="num" w:pos="360"/>
        <w:tab w:val="num" w:pos="2880"/>
        <w:tab w:val="num" w:pos="3600"/>
      </w:tabs>
      <w:spacing w:before="0"/>
      <w:ind w:left="3600" w:hanging="360"/>
    </w:pPr>
  </w:style>
  <w:style w:type="paragraph" w:customStyle="1" w:styleId="l1">
    <w:name w:val="l Заголовок 1"/>
    <w:basedOn w:val="a"/>
    <w:next w:val="a"/>
    <w:uiPriority w:val="99"/>
    <w:qFormat/>
    <w:rsid w:val="00D0091A"/>
    <w:pPr>
      <w:keepNext/>
      <w:keepLines/>
      <w:pageBreakBefore/>
      <w:numPr>
        <w:numId w:val="4"/>
      </w:numPr>
      <w:spacing w:line="360" w:lineRule="auto"/>
      <w:jc w:val="both"/>
    </w:pPr>
    <w:rPr>
      <w:rFonts w:ascii="Arial" w:hAnsi="Arial"/>
      <w:b/>
      <w:bCs/>
      <w:caps/>
      <w:kern w:val="32"/>
      <w:sz w:val="28"/>
      <w:szCs w:val="28"/>
      <w:lang w:eastAsia="en-US"/>
    </w:rPr>
  </w:style>
  <w:style w:type="character" w:customStyle="1" w:styleId="l20">
    <w:name w:val="l Заголовок 2 Знак"/>
    <w:link w:val="l2"/>
    <w:uiPriority w:val="99"/>
    <w:rsid w:val="00120D1C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ab">
    <w:name w:val="List Paragraph"/>
    <w:basedOn w:val="a"/>
    <w:uiPriority w:val="34"/>
    <w:qFormat/>
    <w:rsid w:val="00120D1C"/>
    <w:pPr>
      <w:ind w:left="720"/>
      <w:contextualSpacing/>
    </w:pPr>
  </w:style>
  <w:style w:type="paragraph" w:styleId="3">
    <w:name w:val="Body Text Indent 3"/>
    <w:basedOn w:val="a"/>
    <w:link w:val="30"/>
    <w:rsid w:val="00FC105F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10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B3D2429A51ED7D4632F7E37A71412F7BFA9A4B4844AAE79CC38AE30DC0024859A9AD11C1EEC73BFEDCE724D0F06DE02BCA218B1847980oFa5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CB8F8FF801EE40820303252E17AAE232&amp;req=doc&amp;base=LAW&amp;n=372838&amp;dst=100271&amp;fld=134&amp;REFFIELD=134&amp;REFDST=1305&amp;REFDOC=372879&amp;REFBASE=LAW&amp;stat=refcode%3D16876%3Bdstident%3D100271%3Bindex%3D1012&amp;date=11.0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fiz.ru/kr/4_2007/lkmfgkjsfoiejrferoij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11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Гололобова Ирина Юрьевна</dc:creator>
  <cp:keywords/>
  <dc:description/>
  <cp:lastModifiedBy>Вдовина Яна Алексеевна</cp:lastModifiedBy>
  <cp:revision>11</cp:revision>
  <cp:lastPrinted>2022-11-16T15:53:00Z</cp:lastPrinted>
  <dcterms:created xsi:type="dcterms:W3CDTF">2021-02-11T08:25:00Z</dcterms:created>
  <dcterms:modified xsi:type="dcterms:W3CDTF">2022-11-16T15:53:00Z</dcterms:modified>
</cp:coreProperties>
</file>